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04" w:rsidRPr="00FE74B4" w:rsidRDefault="00BD1104" w:rsidP="00BD1104">
      <w:pPr>
        <w:bidi/>
        <w:ind w:firstLine="720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FE74B4">
        <w:rPr>
          <w:rFonts w:asciiTheme="majorBidi" w:hAnsiTheme="majorBidi" w:cstheme="majorBidi"/>
          <w:b/>
          <w:bCs/>
          <w:sz w:val="40"/>
          <w:szCs w:val="40"/>
          <w:lang w:bidi="ar-IQ"/>
        </w:rPr>
        <w:t>About us</w:t>
      </w:r>
    </w:p>
    <w:p w:rsidR="00BD1104" w:rsidRPr="00FE74B4" w:rsidRDefault="00BD1104" w:rsidP="00BD1104">
      <w:pPr>
        <w:ind w:firstLine="720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FE74B4">
        <w:rPr>
          <w:rFonts w:asciiTheme="majorBidi" w:hAnsiTheme="majorBidi" w:cstheme="majorBidi"/>
          <w:sz w:val="36"/>
          <w:szCs w:val="36"/>
          <w:lang w:bidi="ar-IQ"/>
        </w:rPr>
        <w:t>The unit of QA in the college of engineering is considered one of the new-established units, it was established by the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university</w:t>
      </w:r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 order (32) in (3/1/2014) according to the orders of the </w:t>
      </w:r>
      <w:proofErr w:type="spellStart"/>
      <w:r w:rsidRPr="00FE74B4">
        <w:rPr>
          <w:rFonts w:asciiTheme="majorBidi" w:hAnsiTheme="majorBidi" w:cstheme="majorBidi"/>
          <w:sz w:val="36"/>
          <w:szCs w:val="36"/>
          <w:lang w:bidi="ar-IQ"/>
        </w:rPr>
        <w:t>MoHESR</w:t>
      </w:r>
      <w:proofErr w:type="spellEnd"/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. The matters of QA was managed by a committees in each college, the decisions about QA issues is taken by the council of QA in its meetings. This council is annually re-formed and one of its responsibilities is to follow-up the recommendation of board of QA in the university of </w:t>
      </w:r>
      <w:proofErr w:type="spellStart"/>
      <w:r w:rsidRPr="00FE74B4">
        <w:rPr>
          <w:rFonts w:asciiTheme="majorBidi" w:hAnsiTheme="majorBidi" w:cstheme="majorBidi"/>
          <w:sz w:val="36"/>
          <w:szCs w:val="36"/>
          <w:lang w:bidi="ar-IQ"/>
        </w:rPr>
        <w:t>Diyala</w:t>
      </w:r>
      <w:proofErr w:type="spellEnd"/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 presidency and manage the quality in the college, our unit lies in the 1</w:t>
      </w:r>
      <w:r w:rsidRPr="00FE74B4">
        <w:rPr>
          <w:rFonts w:asciiTheme="majorBidi" w:hAnsiTheme="majorBidi" w:cstheme="majorBidi"/>
          <w:sz w:val="36"/>
          <w:szCs w:val="36"/>
          <w:vertAlign w:val="superscript"/>
          <w:lang w:bidi="ar-IQ"/>
        </w:rPr>
        <w:t>st</w:t>
      </w:r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 floor of the dean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ery building and it is administratively linked with </w:t>
      </w:r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the dean of the college of engineering as the organizational structure state, we have </w:t>
      </w:r>
      <w:r>
        <w:rPr>
          <w:rFonts w:asciiTheme="majorBidi" w:hAnsiTheme="majorBidi" w:cstheme="majorBidi"/>
          <w:sz w:val="36"/>
          <w:szCs w:val="36"/>
          <w:lang w:bidi="ar-IQ"/>
        </w:rPr>
        <w:t>one</w:t>
      </w:r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 employer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 plus one employer for a part time</w:t>
      </w:r>
      <w:bookmarkStart w:id="0" w:name="_GoBack"/>
      <w:bookmarkEnd w:id="0"/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 in addition to the </w:t>
      </w:r>
      <w:r>
        <w:rPr>
          <w:rFonts w:asciiTheme="majorBidi" w:hAnsiTheme="majorBidi" w:cstheme="majorBidi"/>
          <w:sz w:val="36"/>
          <w:szCs w:val="36"/>
          <w:lang w:bidi="ar-IQ"/>
        </w:rPr>
        <w:t>manager</w:t>
      </w:r>
      <w:r w:rsidRPr="00FE74B4">
        <w:rPr>
          <w:rFonts w:asciiTheme="majorBidi" w:hAnsiTheme="majorBidi" w:cstheme="majorBidi"/>
          <w:sz w:val="36"/>
          <w:szCs w:val="36"/>
          <w:lang w:bidi="ar-IQ"/>
        </w:rPr>
        <w:t xml:space="preserve"> of the QA unit.  </w:t>
      </w:r>
    </w:p>
    <w:p w:rsidR="00FD42A3" w:rsidRDefault="00BD1104">
      <w:pPr>
        <w:rPr>
          <w:lang w:bidi="ar-IQ"/>
        </w:rPr>
      </w:pPr>
    </w:p>
    <w:sectPr w:rsidR="00FD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8A"/>
    <w:rsid w:val="003044EC"/>
    <w:rsid w:val="00BD1104"/>
    <w:rsid w:val="00BE348A"/>
    <w:rsid w:val="00C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2015-03-27T03:56:00Z</dcterms:created>
  <dcterms:modified xsi:type="dcterms:W3CDTF">2015-03-27T03:59:00Z</dcterms:modified>
</cp:coreProperties>
</file>