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2C" w:rsidRDefault="005E63B7" w:rsidP="00901983">
      <w:pPr>
        <w:bidi w:val="0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-615566</wp:posOffset>
            </wp:positionH>
            <wp:positionV relativeFrom="paragraph">
              <wp:posOffset>-606056</wp:posOffset>
            </wp:positionV>
            <wp:extent cx="2043666" cy="2438744"/>
            <wp:effectExtent l="19050" t="0" r="0" b="0"/>
            <wp:wrapNone/>
            <wp:docPr id="1" name="Picture 1" descr="C:\Users\nesr\Desktop\DSC0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r\Desktop\DSC00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09" cy="244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DD0" w:rsidRPr="00DC4441">
        <w:rPr>
          <w:b/>
          <w:bCs/>
          <w:sz w:val="28"/>
          <w:szCs w:val="28"/>
          <w:lang w:bidi="ar-SA"/>
        </w:rPr>
        <w:t>Curriculum vita</w:t>
      </w:r>
      <w:r w:rsidR="00D72303">
        <w:rPr>
          <w:b/>
          <w:bCs/>
          <w:sz w:val="28"/>
          <w:szCs w:val="28"/>
          <w:lang w:bidi="ar-SA"/>
        </w:rPr>
        <w:t xml:space="preserve">   </w:t>
      </w:r>
      <w:r w:rsidR="00D72303">
        <w:rPr>
          <w:rFonts w:hint="cs"/>
          <w:b/>
          <w:bCs/>
          <w:sz w:val="28"/>
          <w:szCs w:val="28"/>
          <w:rtl/>
        </w:rPr>
        <w:t>السيرة ال</w:t>
      </w:r>
      <w:r w:rsidR="00901983">
        <w:rPr>
          <w:rFonts w:hint="cs"/>
          <w:b/>
          <w:bCs/>
          <w:sz w:val="28"/>
          <w:szCs w:val="28"/>
          <w:rtl/>
        </w:rPr>
        <w:t>ذاتية</w:t>
      </w:r>
      <w:r w:rsidR="00D72303">
        <w:rPr>
          <w:rFonts w:hint="cs"/>
          <w:b/>
          <w:bCs/>
          <w:sz w:val="28"/>
          <w:szCs w:val="28"/>
          <w:rtl/>
        </w:rPr>
        <w:t xml:space="preserve">     </w:t>
      </w:r>
    </w:p>
    <w:p w:rsidR="00D72303" w:rsidRDefault="00D72303" w:rsidP="00D72303">
      <w:pPr>
        <w:bidi w:val="0"/>
        <w:jc w:val="center"/>
        <w:rPr>
          <w:b/>
          <w:bCs/>
          <w:sz w:val="28"/>
          <w:szCs w:val="28"/>
          <w:rtl/>
        </w:rPr>
      </w:pPr>
    </w:p>
    <w:p w:rsidR="00D72303" w:rsidRDefault="00D72303" w:rsidP="005C34EC">
      <w:pPr>
        <w:bidi w:val="0"/>
        <w:jc w:val="right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</w:rPr>
        <w:t xml:space="preserve">الدكتور المهندس </w:t>
      </w:r>
      <w:r w:rsidR="005C34EC">
        <w:rPr>
          <w:rFonts w:hint="cs"/>
          <w:b/>
          <w:bCs/>
          <w:sz w:val="28"/>
          <w:szCs w:val="28"/>
          <w:rtl/>
        </w:rPr>
        <w:t>نصرالله سلمان خلف</w:t>
      </w:r>
    </w:p>
    <w:p w:rsidR="00D72303" w:rsidRDefault="00D72303" w:rsidP="005C34EC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دكتوراه في </w:t>
      </w:r>
      <w:r w:rsidR="005C34EC">
        <w:rPr>
          <w:rFonts w:hint="cs"/>
          <w:b/>
          <w:bCs/>
          <w:sz w:val="28"/>
          <w:szCs w:val="28"/>
          <w:rtl/>
        </w:rPr>
        <w:t>شبكات القدرة الكهربائية</w:t>
      </w:r>
    </w:p>
    <w:p w:rsidR="00D72303" w:rsidRDefault="00D72303" w:rsidP="005C34EC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ماجستير </w:t>
      </w:r>
      <w:r w:rsidR="005C34EC">
        <w:rPr>
          <w:rFonts w:hint="cs"/>
          <w:b/>
          <w:bCs/>
          <w:sz w:val="28"/>
          <w:szCs w:val="28"/>
          <w:rtl/>
        </w:rPr>
        <w:t>هندسة القدرة الكهربائية</w:t>
      </w:r>
    </w:p>
    <w:p w:rsidR="00D72303" w:rsidRDefault="00D72303" w:rsidP="005C34EC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بكلوريوس هندسة </w:t>
      </w:r>
      <w:r w:rsidR="005C34EC">
        <w:rPr>
          <w:rFonts w:hint="cs"/>
          <w:b/>
          <w:bCs/>
          <w:sz w:val="28"/>
          <w:szCs w:val="28"/>
          <w:rtl/>
        </w:rPr>
        <w:t>كهربائية</w:t>
      </w:r>
    </w:p>
    <w:p w:rsidR="00D72303" w:rsidRDefault="00D72303" w:rsidP="00D72303">
      <w:pPr>
        <w:bidi w:val="0"/>
        <w:jc w:val="right"/>
        <w:rPr>
          <w:b/>
          <w:bCs/>
          <w:sz w:val="28"/>
          <w:szCs w:val="28"/>
          <w:rtl/>
        </w:rPr>
      </w:pPr>
    </w:p>
    <w:p w:rsidR="00D72303" w:rsidRPr="00DC4441" w:rsidRDefault="00D72303" w:rsidP="00D72303">
      <w:pPr>
        <w:bidi w:val="0"/>
        <w:jc w:val="right"/>
        <w:rPr>
          <w:b/>
          <w:bCs/>
          <w:sz w:val="28"/>
          <w:szCs w:val="28"/>
          <w:rtl/>
        </w:rPr>
      </w:pPr>
    </w:p>
    <w:p w:rsidR="00691CDF" w:rsidRPr="00DC4441" w:rsidRDefault="00691CDF" w:rsidP="00DA46CC">
      <w:pPr>
        <w:bidi w:val="0"/>
        <w:jc w:val="lowKashida"/>
        <w:rPr>
          <w:b/>
          <w:bCs/>
          <w:sz w:val="28"/>
          <w:szCs w:val="28"/>
          <w:lang w:bidi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3"/>
        <w:gridCol w:w="5359"/>
      </w:tblGrid>
      <w:tr w:rsidR="00404872" w:rsidRPr="00BF3A71" w:rsidTr="004F3C3A">
        <w:tc>
          <w:tcPr>
            <w:tcW w:w="3963" w:type="dxa"/>
            <w:shd w:val="clear" w:color="auto" w:fill="auto"/>
          </w:tcPr>
          <w:p w:rsidR="00404872" w:rsidRPr="00BF3A71" w:rsidRDefault="00404872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Full Name: </w:t>
            </w:r>
          </w:p>
        </w:tc>
        <w:tc>
          <w:tcPr>
            <w:tcW w:w="5359" w:type="dxa"/>
            <w:shd w:val="clear" w:color="auto" w:fill="auto"/>
          </w:tcPr>
          <w:p w:rsidR="00404872" w:rsidRPr="00901983" w:rsidRDefault="005C34EC" w:rsidP="0081028C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901983">
              <w:rPr>
                <w:b/>
                <w:bCs/>
              </w:rPr>
              <w:t>Nesr</w:t>
            </w:r>
            <w:r w:rsidR="0081028C" w:rsidRPr="00901983">
              <w:rPr>
                <w:b/>
                <w:bCs/>
              </w:rPr>
              <w:t>a</w:t>
            </w:r>
            <w:r w:rsidRPr="00901983">
              <w:rPr>
                <w:b/>
                <w:bCs/>
              </w:rPr>
              <w:t xml:space="preserve">llh Salman </w:t>
            </w:r>
          </w:p>
        </w:tc>
      </w:tr>
      <w:tr w:rsidR="00404872" w:rsidRPr="00BF3A71" w:rsidTr="004F3C3A">
        <w:tc>
          <w:tcPr>
            <w:tcW w:w="3963" w:type="dxa"/>
            <w:shd w:val="clear" w:color="auto" w:fill="auto"/>
          </w:tcPr>
          <w:p w:rsidR="00404872" w:rsidRPr="00BF3A71" w:rsidRDefault="00404872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Degree: </w:t>
            </w:r>
          </w:p>
        </w:tc>
        <w:tc>
          <w:tcPr>
            <w:tcW w:w="5359" w:type="dxa"/>
            <w:shd w:val="clear" w:color="auto" w:fill="auto"/>
          </w:tcPr>
          <w:p w:rsidR="00404872" w:rsidRPr="00BF3A71" w:rsidRDefault="00404872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Lecturer, PhD</w:t>
            </w:r>
          </w:p>
        </w:tc>
      </w:tr>
      <w:tr w:rsidR="00404872" w:rsidRPr="00BF3A71" w:rsidTr="004F3C3A">
        <w:tc>
          <w:tcPr>
            <w:tcW w:w="3963" w:type="dxa"/>
            <w:shd w:val="clear" w:color="auto" w:fill="auto"/>
          </w:tcPr>
          <w:p w:rsidR="00404872" w:rsidRPr="00BF3A71" w:rsidRDefault="00404872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Profession: </w:t>
            </w:r>
          </w:p>
        </w:tc>
        <w:tc>
          <w:tcPr>
            <w:tcW w:w="5359" w:type="dxa"/>
            <w:shd w:val="clear" w:color="auto" w:fill="auto"/>
          </w:tcPr>
          <w:p w:rsidR="00404872" w:rsidRPr="00BF3A71" w:rsidRDefault="00A525A4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Electrical</w:t>
            </w:r>
            <w:r w:rsidR="00404872" w:rsidRPr="00BF3A71">
              <w:rPr>
                <w:b/>
                <w:bCs/>
                <w:sz w:val="28"/>
                <w:szCs w:val="28"/>
                <w:lang w:bidi="ar-SA"/>
              </w:rPr>
              <w:t xml:space="preserve"> Engineer</w:t>
            </w:r>
          </w:p>
        </w:tc>
      </w:tr>
      <w:tr w:rsidR="00404872" w:rsidRPr="00BF3A71" w:rsidTr="004F3C3A">
        <w:tc>
          <w:tcPr>
            <w:tcW w:w="3963" w:type="dxa"/>
            <w:shd w:val="clear" w:color="auto" w:fill="auto"/>
          </w:tcPr>
          <w:p w:rsidR="00404872" w:rsidRPr="00BF3A71" w:rsidRDefault="00404872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Address: </w:t>
            </w:r>
          </w:p>
        </w:tc>
        <w:tc>
          <w:tcPr>
            <w:tcW w:w="5359" w:type="dxa"/>
            <w:shd w:val="clear" w:color="auto" w:fill="auto"/>
          </w:tcPr>
          <w:p w:rsidR="00404872" w:rsidRPr="00BF3A71" w:rsidRDefault="00404872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Iraq – Diyala – Baquba</w:t>
            </w:r>
          </w:p>
        </w:tc>
      </w:tr>
      <w:tr w:rsidR="00404872" w:rsidRPr="00BF3A71" w:rsidTr="004F3C3A">
        <w:tc>
          <w:tcPr>
            <w:tcW w:w="3963" w:type="dxa"/>
            <w:shd w:val="clear" w:color="auto" w:fill="auto"/>
          </w:tcPr>
          <w:p w:rsidR="00404872" w:rsidRPr="00BF3A71" w:rsidRDefault="00404872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E</w:t>
            </w:r>
            <w:r w:rsidR="004156C7" w:rsidRPr="00BF3A71">
              <w:rPr>
                <w:b/>
                <w:bCs/>
                <w:sz w:val="28"/>
                <w:szCs w:val="28"/>
                <w:lang w:bidi="ar-SA"/>
              </w:rPr>
              <w:t>m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ail (personal): </w:t>
            </w:r>
          </w:p>
        </w:tc>
        <w:tc>
          <w:tcPr>
            <w:tcW w:w="5359" w:type="dxa"/>
            <w:shd w:val="clear" w:color="auto" w:fill="auto"/>
          </w:tcPr>
          <w:p w:rsidR="00404872" w:rsidRPr="00BF3A71" w:rsidRDefault="005C34EC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nesrullahsalman</w:t>
            </w:r>
            <w:r w:rsidR="00404872" w:rsidRPr="00BF3A71">
              <w:rPr>
                <w:b/>
                <w:bCs/>
                <w:sz w:val="28"/>
                <w:szCs w:val="28"/>
                <w:lang w:bidi="ar-SA"/>
              </w:rPr>
              <w:t>@yahoo.com</w:t>
            </w:r>
          </w:p>
        </w:tc>
      </w:tr>
      <w:tr w:rsidR="00404872" w:rsidRPr="00BF3A71" w:rsidTr="004F3C3A">
        <w:tc>
          <w:tcPr>
            <w:tcW w:w="3963" w:type="dxa"/>
            <w:shd w:val="clear" w:color="auto" w:fill="auto"/>
          </w:tcPr>
          <w:p w:rsidR="00404872" w:rsidRPr="00BF3A71" w:rsidRDefault="00404872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E</w:t>
            </w:r>
            <w:r w:rsidR="004156C7" w:rsidRPr="00BF3A71">
              <w:rPr>
                <w:b/>
                <w:bCs/>
                <w:sz w:val="28"/>
                <w:szCs w:val="28"/>
                <w:lang w:bidi="ar-SA"/>
              </w:rPr>
              <w:t>m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ail (official): </w:t>
            </w:r>
          </w:p>
        </w:tc>
        <w:tc>
          <w:tcPr>
            <w:tcW w:w="5359" w:type="dxa"/>
            <w:shd w:val="clear" w:color="auto" w:fill="auto"/>
          </w:tcPr>
          <w:p w:rsidR="00404872" w:rsidRPr="00BF3A71" w:rsidRDefault="005C34EC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nesrullahsalman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404872" w:rsidRPr="00BF3A71">
              <w:rPr>
                <w:b/>
                <w:bCs/>
                <w:sz w:val="28"/>
                <w:szCs w:val="28"/>
                <w:lang w:bidi="ar-SA"/>
              </w:rPr>
              <w:t>@uodiyala.edu.iq</w:t>
            </w:r>
          </w:p>
        </w:tc>
      </w:tr>
      <w:tr w:rsidR="004F3C3A" w:rsidRPr="00BF3A71" w:rsidTr="004F3C3A">
        <w:tc>
          <w:tcPr>
            <w:tcW w:w="3963" w:type="dxa"/>
            <w:shd w:val="clear" w:color="auto" w:fill="auto"/>
          </w:tcPr>
          <w:p w:rsidR="004F3C3A" w:rsidRPr="00BF3A71" w:rsidRDefault="004F3C3A" w:rsidP="004F3C3A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Email (offic</w:t>
            </w:r>
            <w:r>
              <w:rPr>
                <w:b/>
                <w:bCs/>
                <w:sz w:val="28"/>
                <w:szCs w:val="28"/>
                <w:lang w:bidi="ar-SA"/>
              </w:rPr>
              <w:t>e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): </w:t>
            </w:r>
          </w:p>
        </w:tc>
        <w:tc>
          <w:tcPr>
            <w:tcW w:w="5359" w:type="dxa"/>
            <w:shd w:val="clear" w:color="auto" w:fill="auto"/>
          </w:tcPr>
          <w:p w:rsidR="004F3C3A" w:rsidRPr="00BF3A71" w:rsidRDefault="005C34EC" w:rsidP="004F3C3A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power</w:t>
            </w:r>
            <w:r w:rsidR="004F3C3A">
              <w:rPr>
                <w:b/>
                <w:bCs/>
                <w:sz w:val="28"/>
                <w:szCs w:val="28"/>
                <w:lang w:bidi="ar-SA"/>
              </w:rPr>
              <w:t>.eng@engineering.uodiyala.edu.iq</w:t>
            </w:r>
          </w:p>
        </w:tc>
      </w:tr>
      <w:tr w:rsidR="004F3C3A" w:rsidRPr="00BF3A71" w:rsidTr="004F3C3A">
        <w:tc>
          <w:tcPr>
            <w:tcW w:w="3963" w:type="dxa"/>
            <w:shd w:val="clear" w:color="auto" w:fill="auto"/>
          </w:tcPr>
          <w:p w:rsidR="004F3C3A" w:rsidRPr="00BF3A71" w:rsidRDefault="004F3C3A" w:rsidP="004F3C3A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Place and Date of Birth: </w:t>
            </w:r>
          </w:p>
        </w:tc>
        <w:tc>
          <w:tcPr>
            <w:tcW w:w="5359" w:type="dxa"/>
            <w:shd w:val="clear" w:color="auto" w:fill="auto"/>
          </w:tcPr>
          <w:p w:rsidR="004F3C3A" w:rsidRPr="00BF3A71" w:rsidRDefault="004F3C3A" w:rsidP="005C34EC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Iraq – Diyala 19</w:t>
            </w:r>
            <w:r w:rsidR="005C34EC">
              <w:rPr>
                <w:b/>
                <w:bCs/>
                <w:sz w:val="28"/>
                <w:szCs w:val="28"/>
                <w:lang w:bidi="ar-SA"/>
              </w:rPr>
              <w:t>60</w:t>
            </w:r>
          </w:p>
        </w:tc>
      </w:tr>
      <w:tr w:rsidR="004F3C3A" w:rsidRPr="00BF3A71" w:rsidTr="004F3C3A">
        <w:tc>
          <w:tcPr>
            <w:tcW w:w="3963" w:type="dxa"/>
            <w:shd w:val="clear" w:color="auto" w:fill="auto"/>
          </w:tcPr>
          <w:p w:rsidR="004F3C3A" w:rsidRPr="00BF3A71" w:rsidRDefault="004F3C3A" w:rsidP="004F3C3A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Nationality:  </w:t>
            </w:r>
          </w:p>
        </w:tc>
        <w:tc>
          <w:tcPr>
            <w:tcW w:w="5359" w:type="dxa"/>
            <w:shd w:val="clear" w:color="auto" w:fill="auto"/>
          </w:tcPr>
          <w:p w:rsidR="004F3C3A" w:rsidRPr="00BF3A71" w:rsidRDefault="004F3C3A" w:rsidP="004F3C3A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Iraqi</w:t>
            </w:r>
          </w:p>
        </w:tc>
      </w:tr>
      <w:tr w:rsidR="004F3C3A" w:rsidRPr="00BF3A71" w:rsidTr="004F3C3A">
        <w:tc>
          <w:tcPr>
            <w:tcW w:w="3963" w:type="dxa"/>
            <w:shd w:val="clear" w:color="auto" w:fill="auto"/>
          </w:tcPr>
          <w:p w:rsidR="004F3C3A" w:rsidRPr="00BF3A71" w:rsidRDefault="004F3C3A" w:rsidP="004F3C3A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Marital status: </w:t>
            </w:r>
          </w:p>
        </w:tc>
        <w:tc>
          <w:tcPr>
            <w:tcW w:w="5359" w:type="dxa"/>
            <w:shd w:val="clear" w:color="auto" w:fill="auto"/>
          </w:tcPr>
          <w:p w:rsidR="004F3C3A" w:rsidRPr="00BF3A71" w:rsidRDefault="004F3C3A" w:rsidP="004F3C3A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Married</w:t>
            </w:r>
          </w:p>
        </w:tc>
      </w:tr>
    </w:tbl>
    <w:p w:rsidR="006B3EFA" w:rsidRPr="00DC4441" w:rsidRDefault="006B3EFA" w:rsidP="00DA46CC">
      <w:pPr>
        <w:bidi w:val="0"/>
        <w:jc w:val="lowKashida"/>
        <w:rPr>
          <w:b/>
          <w:bCs/>
          <w:sz w:val="28"/>
          <w:szCs w:val="28"/>
          <w:lang w:bidi="ar-SA"/>
        </w:rPr>
      </w:pPr>
    </w:p>
    <w:p w:rsidR="006B3EFA" w:rsidRPr="00DC4441" w:rsidRDefault="006B3EFA" w:rsidP="00DA46CC">
      <w:pPr>
        <w:bidi w:val="0"/>
        <w:jc w:val="lowKashida"/>
        <w:rPr>
          <w:b/>
          <w:bCs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72F79" w:rsidRPr="00BF3A71" w:rsidTr="00BF3A71">
        <w:tc>
          <w:tcPr>
            <w:tcW w:w="9286" w:type="dxa"/>
            <w:shd w:val="clear" w:color="auto" w:fill="BFBFBF"/>
          </w:tcPr>
          <w:p w:rsidR="00772F79" w:rsidRPr="00BF3A71" w:rsidRDefault="00772F79" w:rsidP="00BF3A71">
            <w:pPr>
              <w:bidi w:val="0"/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  <w:lang w:bidi="ar-SA"/>
              </w:rPr>
            </w:pPr>
            <w:r w:rsidRPr="00BF3A71">
              <w:rPr>
                <w:b/>
                <w:bCs/>
                <w:sz w:val="32"/>
                <w:szCs w:val="32"/>
                <w:u w:val="single"/>
                <w:lang w:bidi="ar-SA"/>
              </w:rPr>
              <w:t>Academic Qualification:</w:t>
            </w:r>
          </w:p>
        </w:tc>
      </w:tr>
      <w:tr w:rsidR="00772F79" w:rsidRPr="00BF3A71" w:rsidTr="00BF3A71">
        <w:trPr>
          <w:trHeight w:val="1298"/>
        </w:trPr>
        <w:tc>
          <w:tcPr>
            <w:tcW w:w="9286" w:type="dxa"/>
            <w:shd w:val="clear" w:color="auto" w:fill="auto"/>
          </w:tcPr>
          <w:p w:rsidR="00772F79" w:rsidRPr="00BF3A71" w:rsidRDefault="00772F79" w:rsidP="00A525A4">
            <w:pPr>
              <w:tabs>
                <w:tab w:val="left" w:pos="567"/>
              </w:tabs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PhD </w:t>
            </w:r>
            <w:r w:rsidR="00526ABB">
              <w:rPr>
                <w:b/>
                <w:bCs/>
                <w:sz w:val="28"/>
                <w:szCs w:val="28"/>
                <w:lang w:bidi="ar-SA"/>
              </w:rPr>
              <w:t xml:space="preserve">in </w:t>
            </w:r>
            <w:r w:rsidR="005C34EC">
              <w:rPr>
                <w:b/>
                <w:bCs/>
                <w:sz w:val="28"/>
                <w:szCs w:val="28"/>
                <w:lang w:bidi="ar-SA"/>
              </w:rPr>
              <w:t>Electrical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Engineering, Artificial intelligent</w:t>
            </w:r>
            <w:r w:rsidR="00526ABB">
              <w:rPr>
                <w:b/>
                <w:bCs/>
                <w:sz w:val="28"/>
                <w:szCs w:val="28"/>
                <w:lang w:bidi="ar-SA"/>
              </w:rPr>
              <w:t>,</w:t>
            </w:r>
            <w:r w:rsidR="00A525A4">
              <w:rPr>
                <w:b/>
                <w:bCs/>
                <w:sz w:val="28"/>
                <w:szCs w:val="28"/>
                <w:lang w:bidi="ar-SA"/>
              </w:rPr>
              <w:t xml:space="preserve"> optimization techniques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A525A4">
              <w:rPr>
                <w:b/>
                <w:bCs/>
                <w:sz w:val="28"/>
                <w:szCs w:val="28"/>
                <w:lang w:bidi="ar-SA"/>
              </w:rPr>
              <w:t>a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pplications in </w:t>
            </w:r>
            <w:r w:rsidR="00A525A4">
              <w:rPr>
                <w:b/>
                <w:bCs/>
                <w:sz w:val="28"/>
                <w:szCs w:val="28"/>
                <w:lang w:bidi="ar-SA"/>
              </w:rPr>
              <w:t>power systems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, UKM University, Malaysia 201</w:t>
            </w:r>
            <w:r w:rsidR="008D0CAF">
              <w:rPr>
                <w:b/>
                <w:bCs/>
                <w:sz w:val="28"/>
                <w:szCs w:val="28"/>
                <w:lang w:bidi="ar-SA"/>
              </w:rPr>
              <w:t>2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  <w:p w:rsidR="00772F79" w:rsidRPr="00BF3A71" w:rsidRDefault="00772F79" w:rsidP="00BF3A71">
            <w:pPr>
              <w:tabs>
                <w:tab w:val="left" w:pos="567"/>
              </w:tabs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Thesis; </w:t>
            </w:r>
            <w:r w:rsidR="008D0CAF" w:rsidRPr="008D0CAF">
              <w:rPr>
                <w:b/>
                <w:bCs/>
                <w:i/>
                <w:iCs/>
                <w:sz w:val="28"/>
                <w:szCs w:val="28"/>
                <w:lang w:bidi="ar-SA"/>
              </w:rPr>
              <w:t>Optimal Network Reconfiguration And DSTATCOM Placement For Voltage Sag Mitigation Using Gravitational Search Algorithm</w:t>
            </w:r>
            <w:r w:rsidRPr="008D0CAF">
              <w:rPr>
                <w:b/>
                <w:bCs/>
                <w:i/>
                <w:iCs/>
                <w:sz w:val="28"/>
                <w:szCs w:val="28"/>
                <w:lang w:bidi="ar-SA"/>
              </w:rPr>
              <w:t>.</w:t>
            </w:r>
          </w:p>
        </w:tc>
      </w:tr>
      <w:tr w:rsidR="00772F79" w:rsidRPr="00BF3A71" w:rsidTr="00BF3A71">
        <w:tc>
          <w:tcPr>
            <w:tcW w:w="9286" w:type="dxa"/>
            <w:shd w:val="clear" w:color="auto" w:fill="auto"/>
          </w:tcPr>
          <w:p w:rsidR="00772F79" w:rsidRPr="00BF3A71" w:rsidRDefault="00772F79" w:rsidP="00BF3A71">
            <w:pPr>
              <w:tabs>
                <w:tab w:val="left" w:pos="567"/>
              </w:tabs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772F79" w:rsidRPr="00BF3A71" w:rsidTr="00BF3A71">
        <w:trPr>
          <w:trHeight w:val="1620"/>
        </w:trPr>
        <w:tc>
          <w:tcPr>
            <w:tcW w:w="9286" w:type="dxa"/>
            <w:shd w:val="clear" w:color="auto" w:fill="auto"/>
          </w:tcPr>
          <w:p w:rsidR="00772F79" w:rsidRPr="00BF3A71" w:rsidRDefault="00772F79" w:rsidP="00A525A4">
            <w:pPr>
              <w:tabs>
                <w:tab w:val="left" w:pos="567"/>
              </w:tabs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Master Degree in</w:t>
            </w:r>
            <w:r w:rsidR="00A525A4">
              <w:rPr>
                <w:b/>
                <w:bCs/>
                <w:sz w:val="28"/>
                <w:szCs w:val="28"/>
                <w:lang w:bidi="ar-SA"/>
              </w:rPr>
              <w:t xml:space="preserve"> electric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A525A4">
              <w:rPr>
                <w:b/>
                <w:bCs/>
                <w:sz w:val="28"/>
                <w:szCs w:val="28"/>
                <w:lang w:bidi="ar-SA"/>
              </w:rPr>
              <w:t>power systems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- certified by University </w:t>
            </w:r>
            <w:r w:rsidR="008D0CAF">
              <w:rPr>
                <w:b/>
                <w:bCs/>
                <w:sz w:val="28"/>
                <w:szCs w:val="28"/>
                <w:lang w:bidi="ar-SA"/>
              </w:rPr>
              <w:t>of Technology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/ Baghdad / Iraq, </w:t>
            </w:r>
            <w:r w:rsidR="008D0CAF">
              <w:rPr>
                <w:b/>
                <w:bCs/>
                <w:sz w:val="28"/>
                <w:szCs w:val="28"/>
                <w:lang w:bidi="ar-SA"/>
              </w:rPr>
              <w:t>1999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  <w:p w:rsidR="008D0CAF" w:rsidRDefault="00772F79" w:rsidP="008D0CAF">
            <w:pPr>
              <w:tabs>
                <w:tab w:val="left" w:pos="567"/>
              </w:tabs>
              <w:ind w:left="360"/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Thesis Titled: </w:t>
            </w:r>
            <w:r w:rsidR="008D0CAF" w:rsidRPr="008D0CAF">
              <w:rPr>
                <w:b/>
                <w:bCs/>
                <w:i/>
                <w:iCs/>
                <w:sz w:val="28"/>
                <w:szCs w:val="28"/>
                <w:lang w:bidi="ar-SA"/>
              </w:rPr>
              <w:t>The Effect of Induction Heating Loads on Ripple Control System Operation</w:t>
            </w:r>
            <w:r w:rsidR="008D0CAF">
              <w:rPr>
                <w:b/>
                <w:bCs/>
                <w:sz w:val="28"/>
                <w:szCs w:val="28"/>
                <w:lang w:bidi="ar-SA"/>
              </w:rPr>
              <w:t xml:space="preserve">; </w:t>
            </w:r>
            <w:hyperlink r:id="rId7" w:history="1">
              <w:r w:rsidR="008D0CAF" w:rsidRPr="001E46F9">
                <w:rPr>
                  <w:rStyle w:val="Hyperlink"/>
                  <w:b/>
                  <w:bCs/>
                  <w:sz w:val="28"/>
                  <w:szCs w:val="28"/>
                  <w:lang w:bidi="ar-SA"/>
                </w:rPr>
                <w:t>http://www.uotechnology.edu.iq/dep-eee/index.htm</w:t>
              </w:r>
            </w:hyperlink>
          </w:p>
          <w:p w:rsidR="00772F79" w:rsidRPr="00BF3A71" w:rsidRDefault="00772F79" w:rsidP="00BF3A71">
            <w:pPr>
              <w:tabs>
                <w:tab w:val="left" w:pos="567"/>
              </w:tabs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772F79" w:rsidRPr="00BF3A71" w:rsidTr="00BF3A71">
        <w:tc>
          <w:tcPr>
            <w:tcW w:w="9286" w:type="dxa"/>
            <w:shd w:val="clear" w:color="auto" w:fill="auto"/>
          </w:tcPr>
          <w:p w:rsidR="00772F79" w:rsidRPr="00BF3A71" w:rsidRDefault="00772F79" w:rsidP="00BF3A71">
            <w:pPr>
              <w:tabs>
                <w:tab w:val="left" w:pos="567"/>
              </w:tabs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772F79" w:rsidRPr="00BF3A71" w:rsidTr="00BF3A71">
        <w:trPr>
          <w:trHeight w:val="1298"/>
        </w:trPr>
        <w:tc>
          <w:tcPr>
            <w:tcW w:w="9286" w:type="dxa"/>
            <w:shd w:val="clear" w:color="auto" w:fill="auto"/>
          </w:tcPr>
          <w:p w:rsidR="00772F79" w:rsidRPr="00BF3A71" w:rsidRDefault="00772F79" w:rsidP="008D0CAF">
            <w:pPr>
              <w:tabs>
                <w:tab w:val="left" w:pos="567"/>
              </w:tabs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BSC in </w:t>
            </w:r>
            <w:r w:rsidR="008D0CAF">
              <w:rPr>
                <w:b/>
                <w:bCs/>
                <w:sz w:val="28"/>
                <w:szCs w:val="28"/>
                <w:lang w:bidi="ar-SA"/>
              </w:rPr>
              <w:t>Electrical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Engineering; certified by </w:t>
            </w:r>
            <w:r w:rsidR="008D0CAF">
              <w:rPr>
                <w:b/>
                <w:bCs/>
                <w:sz w:val="28"/>
                <w:szCs w:val="28"/>
                <w:lang w:bidi="ar-SA"/>
              </w:rPr>
              <w:t>Salahdin University- Baghdad, Iraq, 1983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</w:tc>
      </w:tr>
    </w:tbl>
    <w:p w:rsidR="007B1648" w:rsidRPr="002D4AB5" w:rsidRDefault="007B1648" w:rsidP="00772F79">
      <w:pPr>
        <w:tabs>
          <w:tab w:val="left" w:pos="567"/>
        </w:tabs>
        <w:bidi w:val="0"/>
        <w:ind w:left="720"/>
        <w:jc w:val="lowKashida"/>
        <w:rPr>
          <w:b/>
          <w:bCs/>
          <w:sz w:val="28"/>
          <w:szCs w:val="28"/>
          <w:lang w:bidi="ar-SA"/>
        </w:rPr>
      </w:pPr>
    </w:p>
    <w:p w:rsidR="007B1648" w:rsidRPr="00DC4441" w:rsidRDefault="007B1648" w:rsidP="007B1648">
      <w:pPr>
        <w:bidi w:val="0"/>
        <w:ind w:left="1440"/>
        <w:jc w:val="lowKashida"/>
        <w:rPr>
          <w:b/>
          <w:bCs/>
          <w:sz w:val="28"/>
          <w:szCs w:val="28"/>
          <w:lang w:bidi="ar-SA"/>
        </w:rPr>
      </w:pPr>
    </w:p>
    <w:p w:rsidR="00CF60A2" w:rsidRPr="00DC4441" w:rsidRDefault="00CF60A2" w:rsidP="00CF60A2">
      <w:pPr>
        <w:bidi w:val="0"/>
        <w:jc w:val="lowKashida"/>
        <w:rPr>
          <w:b/>
          <w:bCs/>
          <w:sz w:val="28"/>
          <w:szCs w:val="28"/>
          <w:lang w:bidi="ar-SA"/>
        </w:rPr>
      </w:pPr>
    </w:p>
    <w:p w:rsidR="00772F79" w:rsidRDefault="00772F79" w:rsidP="00121DE0">
      <w:pPr>
        <w:autoSpaceDE/>
        <w:autoSpaceDN/>
        <w:bidi w:val="0"/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  <w:u w:val="single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72F79" w:rsidRPr="00BF3A71" w:rsidTr="00BF3A71">
        <w:tc>
          <w:tcPr>
            <w:tcW w:w="9286" w:type="dxa"/>
            <w:shd w:val="clear" w:color="auto" w:fill="BFBFBF"/>
          </w:tcPr>
          <w:p w:rsidR="00772F79" w:rsidRPr="00BF3A71" w:rsidRDefault="00772F79" w:rsidP="00BF3A71">
            <w:pPr>
              <w:autoSpaceDE/>
              <w:autoSpaceDN/>
              <w:bidi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32"/>
                <w:szCs w:val="32"/>
                <w:u w:val="single"/>
                <w:lang w:bidi="ar-SA"/>
              </w:rPr>
            </w:pPr>
            <w:r w:rsidRPr="00BF3A71">
              <w:rPr>
                <w:b/>
                <w:bCs/>
                <w:sz w:val="32"/>
                <w:szCs w:val="32"/>
                <w:u w:val="single"/>
                <w:lang w:bidi="ar-SA"/>
              </w:rPr>
              <w:t>Research Experience</w:t>
            </w:r>
          </w:p>
        </w:tc>
      </w:tr>
      <w:tr w:rsidR="00772F79" w:rsidRPr="00BF3A71" w:rsidTr="00BF3A71">
        <w:tc>
          <w:tcPr>
            <w:tcW w:w="9286" w:type="dxa"/>
            <w:shd w:val="clear" w:color="auto" w:fill="auto"/>
          </w:tcPr>
          <w:p w:rsidR="00772F79" w:rsidRPr="00BF3A71" w:rsidRDefault="008D0CAF" w:rsidP="00855E84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Electrical</w:t>
            </w:r>
            <w:r w:rsidR="00855E84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 xml:space="preserve">Engineering, </w:t>
            </w:r>
            <w:r w:rsidR="00301A9A">
              <w:rPr>
                <w:b/>
                <w:bCs/>
                <w:sz w:val="28"/>
                <w:szCs w:val="28"/>
                <w:lang w:bidi="ar-SA"/>
              </w:rPr>
              <w:t xml:space="preserve">Distribution system </w:t>
            </w:r>
            <w:r w:rsidR="00855E84">
              <w:rPr>
                <w:b/>
                <w:bCs/>
                <w:sz w:val="28"/>
                <w:szCs w:val="28"/>
                <w:lang w:bidi="ar-SA"/>
              </w:rPr>
              <w:t xml:space="preserve">Design and </w:t>
            </w:r>
            <w:r w:rsidR="00301A9A">
              <w:rPr>
                <w:b/>
                <w:bCs/>
                <w:sz w:val="28"/>
                <w:szCs w:val="28"/>
                <w:lang w:bidi="ar-SA"/>
              </w:rPr>
              <w:t>operation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 xml:space="preserve">, </w:t>
            </w:r>
            <w:r w:rsidR="00301A9A">
              <w:rPr>
                <w:b/>
                <w:bCs/>
                <w:sz w:val="28"/>
                <w:szCs w:val="28"/>
                <w:lang w:bidi="ar-SA"/>
              </w:rPr>
              <w:t>Power Quality, Artificial Intelligence &amp; Opti</w:t>
            </w:r>
            <w:r w:rsidR="0081028C">
              <w:rPr>
                <w:b/>
                <w:bCs/>
                <w:sz w:val="28"/>
                <w:szCs w:val="28"/>
                <w:lang w:bidi="ar-SA"/>
              </w:rPr>
              <w:t>m</w:t>
            </w:r>
            <w:r w:rsidR="00301A9A">
              <w:rPr>
                <w:b/>
                <w:bCs/>
                <w:sz w:val="28"/>
                <w:szCs w:val="28"/>
                <w:lang w:bidi="ar-SA"/>
              </w:rPr>
              <w:t>ization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 xml:space="preserve"> Applications</w:t>
            </w:r>
            <w:r w:rsidR="00301A9A">
              <w:rPr>
                <w:b/>
                <w:bCs/>
                <w:sz w:val="28"/>
                <w:szCs w:val="28"/>
                <w:lang w:bidi="ar-SA"/>
              </w:rPr>
              <w:t xml:space="preserve"> in Power Systems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</w:tc>
      </w:tr>
    </w:tbl>
    <w:p w:rsidR="00121DE0" w:rsidRPr="00DC4441" w:rsidRDefault="00121DE0" w:rsidP="00121DE0">
      <w:pPr>
        <w:bidi w:val="0"/>
        <w:jc w:val="lowKashida"/>
        <w:rPr>
          <w:b/>
          <w:bCs/>
          <w:sz w:val="28"/>
          <w:szCs w:val="28"/>
          <w:lang w:bidi="ar-SA"/>
        </w:rPr>
      </w:pPr>
    </w:p>
    <w:p w:rsidR="006315DD" w:rsidRDefault="006315DD" w:rsidP="00DC4441">
      <w:pPr>
        <w:pStyle w:val="NormalWeb"/>
        <w:jc w:val="center"/>
        <w:outlineLvl w:val="3"/>
        <w:rPr>
          <w:b/>
          <w:bCs/>
          <w:sz w:val="28"/>
          <w:szCs w:val="28"/>
          <w:u w:val="single"/>
        </w:rPr>
      </w:pPr>
    </w:p>
    <w:p w:rsidR="006315DD" w:rsidRDefault="006315DD" w:rsidP="00DC4441">
      <w:pPr>
        <w:pStyle w:val="NormalWeb"/>
        <w:jc w:val="center"/>
        <w:outlineLvl w:val="3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72F79" w:rsidRPr="00BF3A71" w:rsidTr="00BF3A71">
        <w:tc>
          <w:tcPr>
            <w:tcW w:w="9286" w:type="dxa"/>
            <w:shd w:val="clear" w:color="auto" w:fill="BFBFBF"/>
          </w:tcPr>
          <w:p w:rsidR="00772F79" w:rsidRPr="00BF3A71" w:rsidRDefault="00772F79" w:rsidP="00BF3A71">
            <w:pPr>
              <w:pStyle w:val="NormalWeb"/>
              <w:jc w:val="center"/>
              <w:outlineLvl w:val="3"/>
              <w:rPr>
                <w:b/>
                <w:bCs/>
                <w:sz w:val="32"/>
                <w:szCs w:val="32"/>
                <w:u w:val="single"/>
              </w:rPr>
            </w:pPr>
            <w:r w:rsidRPr="00BF3A71">
              <w:rPr>
                <w:b/>
                <w:bCs/>
                <w:sz w:val="32"/>
                <w:szCs w:val="32"/>
                <w:u w:val="single"/>
              </w:rPr>
              <w:t>Teaching Experience</w:t>
            </w:r>
          </w:p>
        </w:tc>
      </w:tr>
      <w:tr w:rsidR="00772F79" w:rsidRPr="00BF3A71" w:rsidTr="00BF3A71">
        <w:tc>
          <w:tcPr>
            <w:tcW w:w="9286" w:type="dxa"/>
            <w:shd w:val="clear" w:color="auto" w:fill="auto"/>
          </w:tcPr>
          <w:p w:rsidR="00772F79" w:rsidRPr="00BF3A71" w:rsidRDefault="00772F79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772F79" w:rsidRPr="00BF3A71" w:rsidTr="00BF3A71">
        <w:tc>
          <w:tcPr>
            <w:tcW w:w="9286" w:type="dxa"/>
            <w:shd w:val="clear" w:color="auto" w:fill="auto"/>
          </w:tcPr>
          <w:p w:rsidR="00772F79" w:rsidRPr="00BF3A71" w:rsidRDefault="0081028C" w:rsidP="00BF3A71">
            <w:pPr>
              <w:bidi w:val="0"/>
              <w:ind w:left="284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Electrical Engineering Fundamentals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 xml:space="preserve">, College of Engineering, Diyala University. </w:t>
            </w:r>
          </w:p>
        </w:tc>
      </w:tr>
      <w:tr w:rsidR="00772F79" w:rsidRPr="00BF3A71" w:rsidTr="00BF3A71">
        <w:tc>
          <w:tcPr>
            <w:tcW w:w="9286" w:type="dxa"/>
            <w:shd w:val="clear" w:color="auto" w:fill="auto"/>
          </w:tcPr>
          <w:p w:rsidR="00772F79" w:rsidRPr="00BF3A71" w:rsidRDefault="0081028C" w:rsidP="00BF3A71">
            <w:pPr>
              <w:bidi w:val="0"/>
              <w:ind w:left="284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Electrical Power Engineering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>, College of Engineering, Diyala University.</w:t>
            </w:r>
          </w:p>
        </w:tc>
      </w:tr>
      <w:tr w:rsidR="00772F79" w:rsidRPr="00BF3A71" w:rsidTr="00BF3A71">
        <w:tc>
          <w:tcPr>
            <w:tcW w:w="9286" w:type="dxa"/>
            <w:shd w:val="clear" w:color="auto" w:fill="auto"/>
          </w:tcPr>
          <w:p w:rsidR="00772F79" w:rsidRPr="00BF3A71" w:rsidRDefault="0081028C" w:rsidP="00BF3A71">
            <w:pPr>
              <w:bidi w:val="0"/>
              <w:ind w:left="284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Power System Analysis,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 xml:space="preserve"> College of Engineering, Diyala University.</w:t>
            </w:r>
          </w:p>
        </w:tc>
      </w:tr>
      <w:tr w:rsidR="00772F79" w:rsidRPr="00BF3A71" w:rsidTr="00BF3A71">
        <w:tc>
          <w:tcPr>
            <w:tcW w:w="9286" w:type="dxa"/>
            <w:shd w:val="clear" w:color="auto" w:fill="auto"/>
          </w:tcPr>
          <w:p w:rsidR="00772F79" w:rsidRPr="00BF3A71" w:rsidRDefault="0081028C" w:rsidP="0081028C">
            <w:pPr>
              <w:bidi w:val="0"/>
              <w:ind w:left="284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Electrical Design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>, College of Engineering, Diyala University.</w:t>
            </w:r>
          </w:p>
        </w:tc>
      </w:tr>
      <w:tr w:rsidR="00772F79" w:rsidRPr="00BF3A71" w:rsidTr="00BF3A71">
        <w:tc>
          <w:tcPr>
            <w:tcW w:w="9286" w:type="dxa"/>
            <w:shd w:val="clear" w:color="auto" w:fill="auto"/>
          </w:tcPr>
          <w:p w:rsidR="00772F79" w:rsidRPr="00BF3A71" w:rsidRDefault="0081028C" w:rsidP="00BF3A71">
            <w:pPr>
              <w:bidi w:val="0"/>
              <w:ind w:left="284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Electric Power Distribution,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 xml:space="preserve"> College of Engineering, Diyala University.</w:t>
            </w:r>
          </w:p>
        </w:tc>
      </w:tr>
    </w:tbl>
    <w:p w:rsidR="0047582D" w:rsidRDefault="0047582D" w:rsidP="006315DD">
      <w:pPr>
        <w:bidi w:val="0"/>
        <w:ind w:firstLine="709"/>
        <w:jc w:val="center"/>
        <w:rPr>
          <w:b/>
          <w:bCs/>
          <w:sz w:val="32"/>
          <w:szCs w:val="32"/>
          <w:u w:val="single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232"/>
      </w:tblGrid>
      <w:tr w:rsidR="00772F79" w:rsidRPr="00BF3A71" w:rsidTr="00BF3A71">
        <w:tc>
          <w:tcPr>
            <w:tcW w:w="7054" w:type="dxa"/>
            <w:shd w:val="clear" w:color="auto" w:fill="BFBFBF"/>
          </w:tcPr>
          <w:p w:rsidR="00772F79" w:rsidRPr="00BF3A71" w:rsidRDefault="00772F79" w:rsidP="0081028C">
            <w:pPr>
              <w:bidi w:val="0"/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BF3A71">
              <w:rPr>
                <w:b/>
                <w:bCs/>
                <w:sz w:val="32"/>
                <w:szCs w:val="32"/>
                <w:lang w:bidi="ar-SA"/>
              </w:rPr>
              <w:t xml:space="preserve">Positions in </w:t>
            </w:r>
            <w:r w:rsidR="0081028C">
              <w:rPr>
                <w:b/>
                <w:bCs/>
                <w:sz w:val="32"/>
                <w:szCs w:val="32"/>
                <w:lang w:bidi="ar-SA"/>
              </w:rPr>
              <w:t>Wor</w:t>
            </w:r>
            <w:r w:rsidR="0081028C" w:rsidRPr="002D5A18">
              <w:rPr>
                <w:b/>
                <w:bCs/>
                <w:sz w:val="32"/>
                <w:szCs w:val="32"/>
                <w:lang w:bidi="ar-SA"/>
              </w:rPr>
              <w:t>k</w:t>
            </w:r>
            <w:r w:rsidR="002D5A18" w:rsidRPr="002D5A18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  <w:r w:rsidR="002D5A18" w:rsidRPr="002D5A18">
              <w:rPr>
                <w:b/>
                <w:bCs/>
                <w:sz w:val="32"/>
                <w:szCs w:val="32"/>
              </w:rPr>
              <w:t>&amp; Skills</w:t>
            </w:r>
            <w:r w:rsidRPr="002D5A18">
              <w:rPr>
                <w:b/>
                <w:bCs/>
                <w:sz w:val="32"/>
                <w:szCs w:val="32"/>
                <w:lang w:bidi="ar-SA"/>
              </w:rPr>
              <w:t>:</w:t>
            </w:r>
          </w:p>
        </w:tc>
        <w:tc>
          <w:tcPr>
            <w:tcW w:w="2232" w:type="dxa"/>
            <w:shd w:val="clear" w:color="auto" w:fill="BFBFBF"/>
          </w:tcPr>
          <w:p w:rsidR="00772F79" w:rsidRPr="00BF3A71" w:rsidRDefault="00772F79" w:rsidP="00BF3A71">
            <w:pPr>
              <w:bidi w:val="0"/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BF3A71">
              <w:rPr>
                <w:b/>
                <w:bCs/>
                <w:sz w:val="32"/>
                <w:szCs w:val="32"/>
                <w:lang w:bidi="ar-SA"/>
              </w:rPr>
              <w:t>Period</w:t>
            </w:r>
          </w:p>
        </w:tc>
      </w:tr>
      <w:tr w:rsidR="00772F79" w:rsidRPr="00BF3A71" w:rsidTr="00BF3A71">
        <w:tc>
          <w:tcPr>
            <w:tcW w:w="7054" w:type="dxa"/>
            <w:shd w:val="clear" w:color="auto" w:fill="auto"/>
          </w:tcPr>
          <w:p w:rsidR="00772F79" w:rsidRPr="00BF3A71" w:rsidRDefault="00772F79" w:rsidP="00BF3A71">
            <w:p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232" w:type="dxa"/>
            <w:shd w:val="clear" w:color="auto" w:fill="auto"/>
          </w:tcPr>
          <w:p w:rsidR="00772F79" w:rsidRPr="00BF3A71" w:rsidRDefault="00772F79" w:rsidP="00BF3A71">
            <w:pPr>
              <w:bidi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DF1639" w:rsidRPr="00BF3A71" w:rsidTr="00DF1639">
        <w:trPr>
          <w:trHeight w:val="701"/>
        </w:trPr>
        <w:tc>
          <w:tcPr>
            <w:tcW w:w="7054" w:type="dxa"/>
            <w:shd w:val="clear" w:color="auto" w:fill="auto"/>
          </w:tcPr>
          <w:p w:rsidR="00DF1639" w:rsidRPr="00BF3A71" w:rsidRDefault="00DF1639" w:rsidP="00BF3A71">
            <w:pPr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Head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of 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Dep. of Electrical Power &amp; Machine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Engineering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,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College of Engineering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,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Diyala University.</w:t>
            </w:r>
          </w:p>
        </w:tc>
        <w:tc>
          <w:tcPr>
            <w:tcW w:w="2232" w:type="dxa"/>
            <w:shd w:val="clear" w:color="auto" w:fill="auto"/>
          </w:tcPr>
          <w:p w:rsidR="00DF1639" w:rsidRPr="00BF3A71" w:rsidRDefault="00DF1639" w:rsidP="00DF1639">
            <w:pPr>
              <w:bidi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20</w:t>
            </w:r>
            <w:r>
              <w:rPr>
                <w:b/>
                <w:bCs/>
                <w:sz w:val="28"/>
                <w:szCs w:val="28"/>
                <w:lang w:bidi="ar-SA"/>
              </w:rPr>
              <w:t>12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to </w:t>
            </w:r>
            <w:r>
              <w:rPr>
                <w:b/>
                <w:bCs/>
                <w:sz w:val="28"/>
                <w:szCs w:val="28"/>
                <w:lang w:bidi="ar-SA"/>
              </w:rPr>
              <w:t>Present</w:t>
            </w:r>
          </w:p>
        </w:tc>
      </w:tr>
      <w:tr w:rsidR="00772F79" w:rsidRPr="00BF3A71" w:rsidTr="00DF1639">
        <w:trPr>
          <w:trHeight w:val="701"/>
        </w:trPr>
        <w:tc>
          <w:tcPr>
            <w:tcW w:w="7054" w:type="dxa"/>
            <w:shd w:val="clear" w:color="auto" w:fill="auto"/>
          </w:tcPr>
          <w:p w:rsidR="00772F79" w:rsidRPr="00BF3A71" w:rsidRDefault="00772F79" w:rsidP="00BF3A71">
            <w:pPr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Deputy Dean, College of Engineering, Diyala University.</w:t>
            </w:r>
          </w:p>
        </w:tc>
        <w:tc>
          <w:tcPr>
            <w:tcW w:w="2232" w:type="dxa"/>
            <w:shd w:val="clear" w:color="auto" w:fill="auto"/>
          </w:tcPr>
          <w:p w:rsidR="00772F79" w:rsidRPr="00BF3A71" w:rsidRDefault="00757035" w:rsidP="0081028C">
            <w:pPr>
              <w:bidi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20</w:t>
            </w:r>
            <w:r w:rsidR="0081028C">
              <w:rPr>
                <w:b/>
                <w:bCs/>
                <w:sz w:val="28"/>
                <w:szCs w:val="28"/>
                <w:lang w:bidi="ar-SA"/>
              </w:rPr>
              <w:t>04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to </w:t>
            </w:r>
            <w:r w:rsidR="0081028C">
              <w:rPr>
                <w:b/>
                <w:bCs/>
                <w:sz w:val="28"/>
                <w:szCs w:val="28"/>
                <w:lang w:bidi="ar-SA"/>
              </w:rPr>
              <w:t>2008</w:t>
            </w:r>
          </w:p>
        </w:tc>
      </w:tr>
      <w:tr w:rsidR="00772F79" w:rsidRPr="00BF3A71" w:rsidTr="00BF3A71">
        <w:tc>
          <w:tcPr>
            <w:tcW w:w="7054" w:type="dxa"/>
            <w:shd w:val="clear" w:color="auto" w:fill="auto"/>
          </w:tcPr>
          <w:p w:rsidR="00772F79" w:rsidRPr="00BF3A71" w:rsidRDefault="00DF1639" w:rsidP="00DF1639">
            <w:pPr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Head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 xml:space="preserve"> of 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Dep. of Computer 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 xml:space="preserve"> and 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Information Technology Engineering,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College of Engineering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, </w:t>
            </w:r>
            <w:r w:rsidR="00772F79" w:rsidRPr="00BF3A71">
              <w:rPr>
                <w:b/>
                <w:bCs/>
                <w:sz w:val="28"/>
                <w:szCs w:val="28"/>
                <w:lang w:bidi="ar-SA"/>
              </w:rPr>
              <w:t>Diyala University.</w:t>
            </w:r>
          </w:p>
        </w:tc>
        <w:tc>
          <w:tcPr>
            <w:tcW w:w="2232" w:type="dxa"/>
            <w:shd w:val="clear" w:color="auto" w:fill="auto"/>
          </w:tcPr>
          <w:p w:rsidR="00772F79" w:rsidRPr="00BF3A71" w:rsidRDefault="00757035" w:rsidP="00DF1639">
            <w:pPr>
              <w:bidi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20</w:t>
            </w:r>
            <w:r w:rsidR="00DF1639">
              <w:rPr>
                <w:b/>
                <w:bCs/>
                <w:sz w:val="28"/>
                <w:szCs w:val="28"/>
                <w:lang w:bidi="ar-SA"/>
              </w:rPr>
              <w:t>06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-20</w:t>
            </w:r>
            <w:r w:rsidR="00DF1639">
              <w:rPr>
                <w:b/>
                <w:bCs/>
                <w:sz w:val="28"/>
                <w:szCs w:val="28"/>
                <w:lang w:bidi="ar-SA"/>
              </w:rPr>
              <w:t>07</w:t>
            </w:r>
          </w:p>
        </w:tc>
      </w:tr>
      <w:tr w:rsidR="00772F79" w:rsidRPr="00BF3A71" w:rsidTr="00BF3A71">
        <w:tc>
          <w:tcPr>
            <w:tcW w:w="7054" w:type="dxa"/>
            <w:shd w:val="clear" w:color="auto" w:fill="auto"/>
          </w:tcPr>
          <w:p w:rsidR="00772F79" w:rsidRPr="00BF3A71" w:rsidRDefault="00772F79" w:rsidP="00BF3A71">
            <w:pPr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Member of Engineering College Board.     </w:t>
            </w:r>
          </w:p>
        </w:tc>
        <w:tc>
          <w:tcPr>
            <w:tcW w:w="2232" w:type="dxa"/>
            <w:shd w:val="clear" w:color="auto" w:fill="auto"/>
          </w:tcPr>
          <w:p w:rsidR="00772F79" w:rsidRPr="00BF3A71" w:rsidRDefault="00757035" w:rsidP="00DF1639">
            <w:pPr>
              <w:bidi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200</w:t>
            </w:r>
            <w:r w:rsidR="00DF1639">
              <w:rPr>
                <w:b/>
                <w:bCs/>
                <w:sz w:val="28"/>
                <w:szCs w:val="28"/>
                <w:lang w:bidi="ar-SA"/>
              </w:rPr>
              <w:t>4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-200</w:t>
            </w:r>
            <w:r w:rsidR="00DF1639">
              <w:rPr>
                <w:b/>
                <w:bCs/>
                <w:sz w:val="28"/>
                <w:szCs w:val="28"/>
                <w:lang w:bidi="ar-SA"/>
              </w:rPr>
              <w:t>8</w:t>
            </w:r>
          </w:p>
        </w:tc>
      </w:tr>
      <w:tr w:rsidR="00772F79" w:rsidRPr="00BF3A71" w:rsidTr="00BF3A71">
        <w:tc>
          <w:tcPr>
            <w:tcW w:w="7054" w:type="dxa"/>
            <w:shd w:val="clear" w:color="auto" w:fill="auto"/>
          </w:tcPr>
          <w:p w:rsidR="00772F79" w:rsidRPr="00BF3A71" w:rsidRDefault="00772F79" w:rsidP="00DF1639">
            <w:pPr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Coordinator of </w:t>
            </w:r>
            <w:r w:rsidR="00DF1639">
              <w:rPr>
                <w:b/>
                <w:bCs/>
                <w:sz w:val="28"/>
                <w:szCs w:val="28"/>
                <w:lang w:bidi="ar-SA"/>
              </w:rPr>
              <w:t xml:space="preserve">Electrical Power &amp; Machine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Engineering Dep. / Engineering College / Diyala University</w:t>
            </w:r>
            <w:r w:rsidR="00757035"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772F79" w:rsidRPr="00BF3A71" w:rsidRDefault="00757035" w:rsidP="00DF1639">
            <w:pPr>
              <w:bidi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20</w:t>
            </w:r>
            <w:r w:rsidR="00DF1639">
              <w:rPr>
                <w:b/>
                <w:bCs/>
                <w:sz w:val="28"/>
                <w:szCs w:val="28"/>
                <w:lang w:bidi="ar-SA"/>
              </w:rPr>
              <w:t>04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-200</w:t>
            </w:r>
            <w:r w:rsidR="00DF1639">
              <w:rPr>
                <w:b/>
                <w:bCs/>
                <w:sz w:val="28"/>
                <w:szCs w:val="28"/>
                <w:lang w:bidi="ar-SA"/>
              </w:rPr>
              <w:t>8</w:t>
            </w:r>
          </w:p>
        </w:tc>
      </w:tr>
      <w:tr w:rsidR="00901983" w:rsidRPr="00BF3A71" w:rsidTr="00BF3A71">
        <w:tc>
          <w:tcPr>
            <w:tcW w:w="7054" w:type="dxa"/>
            <w:shd w:val="clear" w:color="auto" w:fill="auto"/>
          </w:tcPr>
          <w:p w:rsidR="00901983" w:rsidRPr="00BF3A71" w:rsidRDefault="00901983" w:rsidP="00901983">
            <w:pPr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Electrical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SA"/>
              </w:rPr>
              <w:t>E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ngineer as a site engineer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in Engineering Division of Diyala </w:t>
            </w:r>
            <w:r w:rsidRPr="00901983">
              <w:rPr>
                <w:b/>
                <w:bCs/>
                <w:i/>
                <w:iCs/>
                <w:sz w:val="28"/>
                <w:szCs w:val="28"/>
                <w:lang w:bidi="ar-SA"/>
              </w:rPr>
              <w:t>Municipalit</w:t>
            </w: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ies</w:t>
            </w:r>
            <w:r w:rsidRPr="00901983">
              <w:rPr>
                <w:b/>
                <w:bCs/>
                <w:i/>
                <w:iCs/>
                <w:sz w:val="28"/>
                <w:szCs w:val="28"/>
                <w:lang w:bidi="ar-SA"/>
              </w:rPr>
              <w:t xml:space="preserve"> Directorate, Diyala Governorate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901983" w:rsidRDefault="00901983" w:rsidP="00D14297">
            <w:pPr>
              <w:bidi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1986 - 1990</w:t>
            </w:r>
          </w:p>
        </w:tc>
      </w:tr>
      <w:tr w:rsidR="00772F79" w:rsidRPr="00BF3A71" w:rsidTr="00BF3A71">
        <w:tc>
          <w:tcPr>
            <w:tcW w:w="7054" w:type="dxa"/>
            <w:shd w:val="clear" w:color="auto" w:fill="auto"/>
          </w:tcPr>
          <w:p w:rsidR="00772F79" w:rsidRPr="00BF3A71" w:rsidRDefault="00772F79" w:rsidP="00DB439C">
            <w:pPr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Director of </w:t>
            </w:r>
            <w:r w:rsidR="00DB439C">
              <w:rPr>
                <w:b/>
                <w:bCs/>
                <w:sz w:val="28"/>
                <w:szCs w:val="28"/>
                <w:lang w:bidi="ar-SA"/>
              </w:rPr>
              <w:t xml:space="preserve">Asphalt Plants Division in Baquba </w:t>
            </w:r>
            <w:r w:rsidR="00DB439C" w:rsidRPr="00901983">
              <w:rPr>
                <w:b/>
                <w:bCs/>
                <w:i/>
                <w:iCs/>
                <w:sz w:val="28"/>
                <w:szCs w:val="28"/>
                <w:lang w:bidi="ar-SA"/>
              </w:rPr>
              <w:t>Municipality Directorate, Diyala Governorate</w:t>
            </w:r>
            <w:r w:rsidR="00DB439C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772F79" w:rsidRPr="00BF3A71" w:rsidRDefault="00DB439C" w:rsidP="00D14297">
            <w:pPr>
              <w:bidi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1990</w:t>
            </w:r>
            <w:r w:rsidR="00757035" w:rsidRPr="00BF3A71">
              <w:rPr>
                <w:b/>
                <w:bCs/>
                <w:sz w:val="28"/>
                <w:szCs w:val="28"/>
                <w:lang w:bidi="ar-SA"/>
              </w:rPr>
              <w:t>-</w:t>
            </w:r>
            <w:r w:rsidR="00D14297">
              <w:rPr>
                <w:b/>
                <w:bCs/>
                <w:sz w:val="28"/>
                <w:szCs w:val="28"/>
                <w:lang w:bidi="ar-SA"/>
              </w:rPr>
              <w:t>1993</w:t>
            </w:r>
          </w:p>
        </w:tc>
      </w:tr>
      <w:tr w:rsidR="00DF43F1" w:rsidRPr="00BF3A71" w:rsidTr="00550554">
        <w:trPr>
          <w:trHeight w:val="1288"/>
        </w:trPr>
        <w:tc>
          <w:tcPr>
            <w:tcW w:w="7054" w:type="dxa"/>
            <w:shd w:val="clear" w:color="auto" w:fill="auto"/>
          </w:tcPr>
          <w:p w:rsidR="00DF43F1" w:rsidRDefault="00DF43F1" w:rsidP="00855E84">
            <w:pPr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lastRenderedPageBreak/>
              <w:t>Electrical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SA"/>
              </w:rPr>
              <w:t>E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ngineer in private firm</w:t>
            </w:r>
            <w:r>
              <w:rPr>
                <w:b/>
                <w:bCs/>
                <w:sz w:val="28"/>
                <w:szCs w:val="28"/>
                <w:lang w:bidi="ar-SA"/>
              </w:rPr>
              <w:t>, Executing  Different Electrical Engineering works and contracts such as:</w:t>
            </w:r>
          </w:p>
          <w:p w:rsidR="00DF43F1" w:rsidRDefault="00DF43F1" w:rsidP="00DF43F1">
            <w:pPr>
              <w:pStyle w:val="ListParagraph"/>
              <w:numPr>
                <w:ilvl w:val="0"/>
                <w:numId w:val="23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DF43F1">
              <w:rPr>
                <w:b/>
                <w:bCs/>
                <w:sz w:val="28"/>
                <w:szCs w:val="28"/>
                <w:lang w:bidi="ar-SA"/>
              </w:rPr>
              <w:t>industrial plants installation, maintenance and development</w:t>
            </w:r>
            <w:r w:rsidR="002D5A18">
              <w:rPr>
                <w:b/>
                <w:bCs/>
                <w:sz w:val="28"/>
                <w:szCs w:val="28"/>
                <w:lang w:bidi="ar-SA"/>
              </w:rPr>
              <w:t>.</w:t>
            </w:r>
            <w:r w:rsidRPr="00DF43F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</w:p>
          <w:p w:rsidR="00DF43F1" w:rsidRDefault="00DF43F1" w:rsidP="00DF43F1">
            <w:pPr>
              <w:pStyle w:val="ListParagraph"/>
              <w:numPr>
                <w:ilvl w:val="0"/>
                <w:numId w:val="23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DF43F1">
              <w:rPr>
                <w:b/>
                <w:bCs/>
                <w:sz w:val="28"/>
                <w:szCs w:val="28"/>
                <w:lang w:bidi="ar-SA"/>
              </w:rPr>
              <w:t>industr</w:t>
            </w:r>
            <w:r>
              <w:rPr>
                <w:b/>
                <w:bCs/>
                <w:sz w:val="28"/>
                <w:szCs w:val="28"/>
                <w:lang w:bidi="ar-SA"/>
              </w:rPr>
              <w:t>ial plants weighing calibration</w:t>
            </w:r>
            <w:r w:rsidR="002D5A18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  <w:p w:rsidR="002D5A18" w:rsidRDefault="00DF43F1" w:rsidP="002D5A18">
            <w:pPr>
              <w:pStyle w:val="ListParagraph"/>
              <w:numPr>
                <w:ilvl w:val="0"/>
                <w:numId w:val="23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Reconstruction of </w:t>
            </w:r>
            <w:r w:rsidR="002D5A18">
              <w:rPr>
                <w:b/>
                <w:bCs/>
                <w:sz w:val="28"/>
                <w:szCs w:val="28"/>
                <w:lang w:bidi="ar-SA"/>
              </w:rPr>
              <w:t xml:space="preserve">the infrastructures for </w:t>
            </w:r>
            <w:r>
              <w:rPr>
                <w:b/>
                <w:bCs/>
                <w:sz w:val="28"/>
                <w:szCs w:val="28"/>
                <w:lang w:bidi="ar-SA"/>
              </w:rPr>
              <w:t>many destroyed asphalt</w:t>
            </w:r>
            <w:r w:rsidR="001A4A2B">
              <w:rPr>
                <w:b/>
                <w:bCs/>
                <w:sz w:val="28"/>
                <w:szCs w:val="28"/>
                <w:lang w:bidi="ar-SA"/>
              </w:rPr>
              <w:t>,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1A4A2B">
              <w:rPr>
                <w:b/>
                <w:bCs/>
                <w:sz w:val="28"/>
                <w:szCs w:val="28"/>
                <w:lang w:bidi="ar-SA"/>
              </w:rPr>
              <w:t xml:space="preserve">aggregate crusher </w:t>
            </w:r>
            <w:r>
              <w:rPr>
                <w:b/>
                <w:bCs/>
                <w:sz w:val="28"/>
                <w:szCs w:val="28"/>
                <w:lang w:bidi="ar-SA"/>
              </w:rPr>
              <w:t>and concrete plant</w:t>
            </w:r>
            <w:r w:rsidR="002D5A18">
              <w:rPr>
                <w:b/>
                <w:bCs/>
                <w:sz w:val="28"/>
                <w:szCs w:val="28"/>
                <w:lang w:bidi="ar-SA"/>
              </w:rPr>
              <w:t>s.</w:t>
            </w:r>
          </w:p>
          <w:p w:rsidR="00DF43F1" w:rsidRPr="00DF43F1" w:rsidRDefault="002D5A18" w:rsidP="002D5A18">
            <w:pPr>
              <w:pStyle w:val="ListParagraph"/>
              <w:numPr>
                <w:ilvl w:val="0"/>
                <w:numId w:val="23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Operation and producing contracts of asphalt plants for roads construction.</w:t>
            </w:r>
            <w:r w:rsidR="00DF43F1" w:rsidRPr="00DF43F1">
              <w:rPr>
                <w:b/>
                <w:bCs/>
                <w:sz w:val="28"/>
                <w:szCs w:val="28"/>
                <w:lang w:bidi="ar-SA"/>
              </w:rPr>
              <w:t xml:space="preserve">   </w:t>
            </w:r>
          </w:p>
        </w:tc>
        <w:tc>
          <w:tcPr>
            <w:tcW w:w="2232" w:type="dxa"/>
            <w:shd w:val="clear" w:color="auto" w:fill="auto"/>
          </w:tcPr>
          <w:p w:rsidR="00DF43F1" w:rsidRPr="00BF3A71" w:rsidRDefault="00DF43F1" w:rsidP="00901983">
            <w:pPr>
              <w:bidi w:val="0"/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199</w:t>
            </w:r>
            <w:r>
              <w:rPr>
                <w:b/>
                <w:bCs/>
                <w:sz w:val="28"/>
                <w:szCs w:val="28"/>
                <w:lang w:bidi="ar-SA"/>
              </w:rPr>
              <w:t>3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-</w:t>
            </w:r>
            <w:r>
              <w:rPr>
                <w:b/>
                <w:bCs/>
                <w:sz w:val="28"/>
                <w:szCs w:val="28"/>
                <w:lang w:bidi="ar-SA"/>
              </w:rPr>
              <w:t>2003</w:t>
            </w:r>
          </w:p>
        </w:tc>
      </w:tr>
    </w:tbl>
    <w:p w:rsidR="00E866CB" w:rsidRDefault="00E866CB" w:rsidP="00E866CB">
      <w:pPr>
        <w:bidi w:val="0"/>
        <w:jc w:val="lowKashida"/>
        <w:rPr>
          <w:b/>
          <w:bCs/>
          <w:sz w:val="28"/>
          <w:szCs w:val="28"/>
          <w:lang w:bidi="ar-SA"/>
        </w:rPr>
      </w:pPr>
    </w:p>
    <w:p w:rsidR="00E62D07" w:rsidRPr="00DC4441" w:rsidRDefault="00E62D07" w:rsidP="00E62D07">
      <w:pPr>
        <w:bidi w:val="0"/>
        <w:jc w:val="lowKashida"/>
        <w:rPr>
          <w:b/>
          <w:bCs/>
          <w:sz w:val="28"/>
          <w:szCs w:val="28"/>
          <w:lang w:bidi="ar-SA"/>
        </w:rPr>
      </w:pPr>
    </w:p>
    <w:p w:rsidR="00757035" w:rsidRPr="00276E2A" w:rsidRDefault="00757035" w:rsidP="00DC4441">
      <w:pPr>
        <w:shd w:val="clear" w:color="auto" w:fill="FFFFFF"/>
        <w:tabs>
          <w:tab w:val="left" w:pos="1080"/>
        </w:tabs>
        <w:spacing w:line="360" w:lineRule="auto"/>
        <w:jc w:val="center"/>
        <w:rPr>
          <w:b/>
          <w:bCs/>
          <w:color w:val="00000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57035" w:rsidRPr="00BF3A71" w:rsidTr="00BF3A71">
        <w:tc>
          <w:tcPr>
            <w:tcW w:w="9286" w:type="dxa"/>
            <w:shd w:val="clear" w:color="auto" w:fill="BFBFBF"/>
          </w:tcPr>
          <w:p w:rsidR="00757035" w:rsidRDefault="00757035" w:rsidP="00BF3A71">
            <w:pPr>
              <w:bidi w:val="0"/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3A71">
              <w:rPr>
                <w:b/>
                <w:bCs/>
                <w:color w:val="000000"/>
                <w:spacing w:val="-6"/>
                <w:sz w:val="28"/>
                <w:szCs w:val="28"/>
              </w:rPr>
              <w:t>LIST OF PUBLISHED RESEARCH PAPERS</w:t>
            </w:r>
            <w:r w:rsidRPr="00BF3A7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62D07" w:rsidRDefault="00BA5A51" w:rsidP="00E62D07">
            <w:pPr>
              <w:jc w:val="center"/>
              <w:rPr>
                <w:sz w:val="32"/>
                <w:szCs w:val="32"/>
              </w:rPr>
            </w:pPr>
            <w:hyperlink r:id="rId8" w:history="1">
              <w:r w:rsidR="00E62D07" w:rsidRPr="00E62D07">
                <w:rPr>
                  <w:color w:val="0000FF"/>
                  <w:sz w:val="32"/>
                  <w:szCs w:val="32"/>
                  <w:u w:val="single"/>
                </w:rPr>
                <w:t>http://www.scopus.com/authid/detail.url?authorId=36070073400</w:t>
              </w:r>
            </w:hyperlink>
          </w:p>
          <w:p w:rsidR="00F47987" w:rsidRPr="00E62D07" w:rsidRDefault="00F47987" w:rsidP="00E62D0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rtl/>
                <w:lang w:bidi="ar-SA"/>
              </w:rPr>
              <w:drawing>
                <wp:inline distT="0" distB="0" distL="0" distR="0">
                  <wp:extent cx="5753239" cy="289205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289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035" w:rsidRPr="00BF3A71" w:rsidTr="00BF3A71">
        <w:tc>
          <w:tcPr>
            <w:tcW w:w="9286" w:type="dxa"/>
            <w:shd w:val="clear" w:color="auto" w:fill="auto"/>
          </w:tcPr>
          <w:p w:rsidR="00757035" w:rsidRPr="00BF3A71" w:rsidRDefault="00757035" w:rsidP="00BF3A71">
            <w:pPr>
              <w:numPr>
                <w:ilvl w:val="0"/>
                <w:numId w:val="18"/>
              </w:numPr>
              <w:autoSpaceDE/>
              <w:autoSpaceDN/>
              <w:bidi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F3A71">
              <w:rPr>
                <w:b/>
                <w:bCs/>
                <w:color w:val="000000"/>
                <w:sz w:val="28"/>
                <w:szCs w:val="28"/>
                <w:u w:val="single"/>
              </w:rPr>
              <w:t>INTERNATIONAL CONFERENCE:</w:t>
            </w:r>
          </w:p>
        </w:tc>
      </w:tr>
      <w:tr w:rsidR="00757035" w:rsidRPr="00BF3A71" w:rsidTr="00BF3A71">
        <w:tc>
          <w:tcPr>
            <w:tcW w:w="9286" w:type="dxa"/>
            <w:shd w:val="clear" w:color="auto" w:fill="auto"/>
          </w:tcPr>
          <w:p w:rsidR="000A18B9" w:rsidRPr="000A18B9" w:rsidRDefault="000A18B9" w:rsidP="000A18B9">
            <w:pPr>
              <w:shd w:val="clear" w:color="auto" w:fill="FFFFFF"/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 w:rsidRPr="000A18B9">
              <w:rPr>
                <w:color w:val="000000"/>
              </w:rPr>
              <w:t xml:space="preserve">Salman, N., Mohamed, A. and Shareef, H. 2011. Voltage sag mitigation in distribution </w:t>
            </w:r>
            <w:r>
              <w:rPr>
                <w:color w:val="000000"/>
              </w:rPr>
              <w:t xml:space="preserve">  </w:t>
            </w:r>
            <w:r w:rsidRPr="000A18B9">
              <w:rPr>
                <w:color w:val="000000"/>
              </w:rPr>
              <w:t xml:space="preserve">systems by using genetically optimized switching actions. Proceedings of IEEE </w:t>
            </w:r>
            <w:r>
              <w:rPr>
                <w:color w:val="000000"/>
              </w:rPr>
              <w:t xml:space="preserve">   </w:t>
            </w:r>
            <w:r w:rsidRPr="000A18B9">
              <w:rPr>
                <w:color w:val="000000"/>
              </w:rPr>
              <w:t>International Power Engineering and Optimization Conference (PEOCO), 2011 5th International, pp. 329-334</w:t>
            </w:r>
            <w:r w:rsidRPr="000A18B9">
              <w:rPr>
                <w:color w:val="000000"/>
                <w:rtl/>
              </w:rPr>
              <w:t>.</w:t>
            </w:r>
          </w:p>
          <w:p w:rsidR="000A18B9" w:rsidRPr="00BF3A71" w:rsidRDefault="00BA5A51" w:rsidP="000A18B9">
            <w:pPr>
              <w:shd w:val="clear" w:color="auto" w:fill="FFFFFF"/>
              <w:tabs>
                <w:tab w:val="left" w:pos="360"/>
              </w:tabs>
              <w:bidi w:val="0"/>
              <w:ind w:left="360"/>
              <w:jc w:val="both"/>
              <w:rPr>
                <w:color w:val="000000"/>
              </w:rPr>
            </w:pPr>
            <w:hyperlink r:id="rId10" w:history="1">
              <w:r w:rsidR="000A18B9" w:rsidRPr="00421611">
                <w:rPr>
                  <w:rStyle w:val="Hyperlink"/>
                </w:rPr>
                <w:t>http://ieeexplore.ieee.org/xpl/articleDetails.jsp?reload=true&amp;arnumber=5970398</w:t>
              </w:r>
            </w:hyperlink>
          </w:p>
        </w:tc>
      </w:tr>
      <w:tr w:rsidR="00757035" w:rsidRPr="00BF3A71" w:rsidTr="00BF3A71">
        <w:tc>
          <w:tcPr>
            <w:tcW w:w="9286" w:type="dxa"/>
            <w:shd w:val="clear" w:color="auto" w:fill="auto"/>
          </w:tcPr>
          <w:p w:rsidR="000A18B9" w:rsidRDefault="000A18B9" w:rsidP="000A18B9">
            <w:pPr>
              <w:ind w:left="720" w:hanging="720"/>
              <w:jc w:val="both"/>
              <w:rPr>
                <w:noProof/>
              </w:rPr>
            </w:pPr>
            <w:r w:rsidRPr="00B90389">
              <w:rPr>
                <w:noProof/>
              </w:rPr>
              <w:t xml:space="preserve">Salman, N., Mohammed, A. and Shareef, H. 2009. Reinforcement of power distribution network against voltage sags using graph theory. </w:t>
            </w:r>
            <w:r w:rsidRPr="00B90389">
              <w:rPr>
                <w:i/>
                <w:noProof/>
              </w:rPr>
              <w:t>Proceedings of Research and Development (SCOReD), 2009 IEEE Student Conference on</w:t>
            </w:r>
            <w:r w:rsidRPr="00B90389">
              <w:rPr>
                <w:noProof/>
              </w:rPr>
              <w:t>, pp. 341-344.</w:t>
            </w:r>
            <w:r>
              <w:rPr>
                <w:noProof/>
              </w:rPr>
              <w:t xml:space="preserve"> </w:t>
            </w:r>
          </w:p>
          <w:p w:rsidR="00757035" w:rsidRPr="00BF3A71" w:rsidRDefault="00BA5A51" w:rsidP="000A18B9">
            <w:pPr>
              <w:shd w:val="clear" w:color="auto" w:fill="FFFFFF"/>
              <w:tabs>
                <w:tab w:val="left" w:pos="360"/>
              </w:tabs>
              <w:bidi w:val="0"/>
              <w:ind w:left="360"/>
              <w:jc w:val="both"/>
              <w:rPr>
                <w:color w:val="000000"/>
              </w:rPr>
            </w:pPr>
            <w:hyperlink r:id="rId11" w:history="1">
              <w:r w:rsidR="000A18B9" w:rsidRPr="00BB69F6">
                <w:rPr>
                  <w:rStyle w:val="Hyperlink"/>
                  <w:noProof/>
                </w:rPr>
                <w:t>http://ieeexplore.ieee.org/xpl/login.jsp?tp=&amp;arnumber=5443004&amp;url=http%3A%2F%2Fieeexplore.ieee.org%2Fxpls%2Fabs_all.jsp%3Farnumber%3D5443004</w:t>
              </w:r>
            </w:hyperlink>
          </w:p>
        </w:tc>
      </w:tr>
      <w:tr w:rsidR="00757035" w:rsidRPr="00BF3A71" w:rsidTr="00BF3A71">
        <w:tc>
          <w:tcPr>
            <w:tcW w:w="9286" w:type="dxa"/>
            <w:shd w:val="clear" w:color="auto" w:fill="auto"/>
          </w:tcPr>
          <w:p w:rsidR="000A18B9" w:rsidRDefault="000A18B9" w:rsidP="000A18B9">
            <w:pPr>
              <w:ind w:left="720" w:hanging="720"/>
              <w:jc w:val="both"/>
            </w:pPr>
            <w:r w:rsidRPr="00B90389">
              <w:rPr>
                <w:noProof/>
              </w:rPr>
              <w:t xml:space="preserve">Salman, N., Mohammed, A. and Shareef, H. 2010. Practical Mitigation of Voltage  Sag in </w:t>
            </w:r>
            <w:r w:rsidRPr="00B90389">
              <w:rPr>
                <w:noProof/>
              </w:rPr>
              <w:lastRenderedPageBreak/>
              <w:t>Distribution Networks by Combining Network Reconfiguration and  DSTATCOM.</w:t>
            </w:r>
            <w:r>
              <w:rPr>
                <w:noProof/>
              </w:rPr>
              <w:t xml:space="preserve"> </w:t>
            </w:r>
            <w:r w:rsidRPr="00B90389">
              <w:rPr>
                <w:noProof/>
              </w:rPr>
              <w:t xml:space="preserve"> </w:t>
            </w:r>
            <w:r w:rsidRPr="00B90389">
              <w:rPr>
                <w:i/>
                <w:noProof/>
              </w:rPr>
              <w:t>Proceedings of 2010 IEEE International Power and Energy</w:t>
            </w:r>
            <w:r w:rsidRPr="00B90389">
              <w:rPr>
                <w:noProof/>
              </w:rPr>
              <w:t xml:space="preserve">                                                                                                          .          </w:t>
            </w:r>
            <w:r w:rsidRPr="00B90389">
              <w:rPr>
                <w:i/>
                <w:noProof/>
              </w:rPr>
              <w:t>Conference (PECON)</w:t>
            </w:r>
            <w:r w:rsidRPr="00B90389">
              <w:rPr>
                <w:noProof/>
              </w:rPr>
              <w:t>, pp. 264-269.</w:t>
            </w:r>
            <w:r w:rsidRPr="00B90389">
              <w:t xml:space="preserve"> </w:t>
            </w:r>
          </w:p>
          <w:p w:rsidR="00757035" w:rsidRPr="00BF3A71" w:rsidRDefault="00BA5A51" w:rsidP="000A18B9">
            <w:pPr>
              <w:shd w:val="clear" w:color="auto" w:fill="FFFFFF"/>
              <w:tabs>
                <w:tab w:val="left" w:pos="360"/>
              </w:tabs>
              <w:bidi w:val="0"/>
              <w:ind w:left="360"/>
              <w:jc w:val="both"/>
              <w:rPr>
                <w:color w:val="000000"/>
              </w:rPr>
            </w:pPr>
            <w:hyperlink r:id="rId12" w:history="1">
              <w:r w:rsidR="000A18B9" w:rsidRPr="00BB69F6">
                <w:rPr>
                  <w:rStyle w:val="Hyperlink"/>
                </w:rPr>
                <w:t>http://ieeexplore.ieee.org/xpl/login.jsp?tp=&amp;arnumber=5697588&amp;url=http%3A%2F%2Fieeexplore.ieee.org%2Fiel5%2F5684398%2F5697536%2F05697588.pdf%3Farnumber%3D5697588</w:t>
              </w:r>
            </w:hyperlink>
          </w:p>
        </w:tc>
      </w:tr>
      <w:tr w:rsidR="00757035" w:rsidRPr="00BF3A71" w:rsidTr="00BF3A71">
        <w:tc>
          <w:tcPr>
            <w:tcW w:w="9286" w:type="dxa"/>
            <w:shd w:val="clear" w:color="auto" w:fill="auto"/>
          </w:tcPr>
          <w:p w:rsidR="000A18B9" w:rsidRPr="00B90389" w:rsidRDefault="000A18B9" w:rsidP="000A18B9">
            <w:pPr>
              <w:ind w:left="720" w:hanging="720"/>
              <w:jc w:val="both"/>
              <w:rPr>
                <w:noProof/>
              </w:rPr>
            </w:pPr>
            <w:r w:rsidRPr="00B90389">
              <w:rPr>
                <w:noProof/>
              </w:rPr>
              <w:lastRenderedPageBreak/>
              <w:t xml:space="preserve">Salman, N., Mohamed, A. and Shareef, H. 2009. Voltage Sag Mitigation Using Network Reconfiguration on a Practical Test Distribution System. </w:t>
            </w:r>
            <w:r w:rsidRPr="00B90389">
              <w:rPr>
                <w:i/>
                <w:noProof/>
              </w:rPr>
              <w:t>Proceedings of Engineering Postgraduate Conference 2009 (EPC 2009)</w:t>
            </w:r>
            <w:r w:rsidRPr="00B90389">
              <w:rPr>
                <w:noProof/>
              </w:rPr>
              <w:t>.</w:t>
            </w:r>
          </w:p>
          <w:p w:rsidR="00757035" w:rsidRPr="00BF3A71" w:rsidRDefault="00757035" w:rsidP="000A18B9">
            <w:pPr>
              <w:shd w:val="clear" w:color="auto" w:fill="FFFFFF"/>
              <w:tabs>
                <w:tab w:val="left" w:pos="360"/>
              </w:tabs>
              <w:bidi w:val="0"/>
              <w:ind w:left="360"/>
              <w:jc w:val="both"/>
              <w:rPr>
                <w:color w:val="000000"/>
              </w:rPr>
            </w:pPr>
          </w:p>
        </w:tc>
      </w:tr>
    </w:tbl>
    <w:p w:rsidR="004A503C" w:rsidRDefault="004A503C" w:rsidP="00757035">
      <w:pPr>
        <w:shd w:val="clear" w:color="auto" w:fill="FFFFFF"/>
        <w:tabs>
          <w:tab w:val="left" w:pos="360"/>
        </w:tabs>
        <w:bidi w:val="0"/>
        <w:ind w:left="720"/>
        <w:jc w:val="both"/>
        <w:rPr>
          <w:color w:val="00000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57035" w:rsidRPr="00BF3A71" w:rsidTr="00BF3A71">
        <w:tc>
          <w:tcPr>
            <w:tcW w:w="9286" w:type="dxa"/>
            <w:shd w:val="clear" w:color="auto" w:fill="FFFFFF"/>
          </w:tcPr>
          <w:p w:rsidR="00757035" w:rsidRPr="00BF3A71" w:rsidRDefault="00CD3AC3" w:rsidP="00BF3A71">
            <w:pPr>
              <w:numPr>
                <w:ilvl w:val="0"/>
                <w:numId w:val="18"/>
              </w:numPr>
              <w:tabs>
                <w:tab w:val="left" w:pos="385"/>
              </w:tabs>
              <w:bidi w:val="0"/>
              <w:rPr>
                <w:b/>
                <w:bCs/>
                <w:color w:val="000000"/>
                <w:spacing w:val="-6"/>
                <w:sz w:val="28"/>
                <w:szCs w:val="28"/>
                <w:rtl/>
              </w:rPr>
            </w:pPr>
            <w:r w:rsidRPr="00BF3A71">
              <w:rPr>
                <w:b/>
                <w:bCs/>
                <w:color w:val="000000"/>
                <w:spacing w:val="-6"/>
                <w:sz w:val="28"/>
                <w:szCs w:val="28"/>
              </w:rPr>
              <w:t>Publication in international scientific journals</w:t>
            </w:r>
          </w:p>
        </w:tc>
      </w:tr>
      <w:tr w:rsidR="00757035" w:rsidRPr="00BF3A71" w:rsidTr="00BF3A71">
        <w:tc>
          <w:tcPr>
            <w:tcW w:w="9286" w:type="dxa"/>
            <w:shd w:val="clear" w:color="auto" w:fill="auto"/>
          </w:tcPr>
          <w:p w:rsidR="000A18B9" w:rsidRPr="00B90389" w:rsidRDefault="000A18B9" w:rsidP="000A18B9">
            <w:pPr>
              <w:jc w:val="right"/>
              <w:rPr>
                <w:noProof/>
              </w:rPr>
            </w:pPr>
            <w:r w:rsidRPr="00B90389">
              <w:rPr>
                <w:noProof/>
              </w:rPr>
              <w:t xml:space="preserve">Salman, N., Mohamed, A. and Shareef, H. 2011. Voltage Sag Mitigation by Combining Optimal Network Reconfiguration and DSTATCOM Placement Using Gravitational Search Algorithm. </w:t>
            </w:r>
            <w:r w:rsidRPr="000A18B9">
              <w:rPr>
                <w:i/>
                <w:noProof/>
              </w:rPr>
              <w:t>International Review of Electrical Engineering (IREE)</w:t>
            </w:r>
            <w:r w:rsidRPr="00B90389">
              <w:rPr>
                <w:noProof/>
              </w:rPr>
              <w:t xml:space="preserve"> Vol. 6( N. 5): 2502-2512. </w:t>
            </w:r>
            <w:r w:rsidRPr="000A18B9">
              <w:rPr>
                <w:b/>
                <w:bCs/>
                <w:noProof/>
              </w:rPr>
              <w:t>(Impact Factor = 2.44)</w:t>
            </w:r>
          </w:p>
          <w:p w:rsidR="000A18B9" w:rsidRDefault="00BA5A51" w:rsidP="000A18B9">
            <w:pPr>
              <w:jc w:val="right"/>
              <w:rPr>
                <w:noProof/>
              </w:rPr>
            </w:pPr>
            <w:hyperlink r:id="rId13" w:anchor="Voltage_Sag_Mitigation_by_Combining_Optimal_Network_Reconfiguration_and_DSTATCOM_Placement_Using_Gravitational_Search_Algorithm" w:history="1">
              <w:r w:rsidR="000A18B9" w:rsidRPr="00BB69F6">
                <w:rPr>
                  <w:rStyle w:val="Hyperlink"/>
                  <w:noProof/>
                </w:rPr>
                <w:t>http://www.praiseworthyprize.com/IREE-latest/IREE_vol_6_n_5.html</w:t>
              </w:r>
            </w:hyperlink>
          </w:p>
          <w:p w:rsidR="00757035" w:rsidRPr="00BF3A71" w:rsidRDefault="00757035" w:rsidP="000A18B9">
            <w:pPr>
              <w:shd w:val="clear" w:color="auto" w:fill="FFFFFF"/>
              <w:tabs>
                <w:tab w:val="left" w:pos="360"/>
              </w:tabs>
              <w:bidi w:val="0"/>
              <w:ind w:left="360"/>
              <w:jc w:val="both"/>
              <w:rPr>
                <w:color w:val="000000"/>
              </w:rPr>
            </w:pPr>
          </w:p>
        </w:tc>
      </w:tr>
      <w:tr w:rsidR="00757035" w:rsidRPr="00BF3A71" w:rsidTr="00BF3A71">
        <w:tc>
          <w:tcPr>
            <w:tcW w:w="9286" w:type="dxa"/>
            <w:shd w:val="clear" w:color="auto" w:fill="auto"/>
          </w:tcPr>
          <w:p w:rsidR="000A18B9" w:rsidRDefault="000A18B9" w:rsidP="004744B7">
            <w:pPr>
              <w:ind w:left="720" w:hanging="720"/>
              <w:jc w:val="right"/>
              <w:rPr>
                <w:b/>
                <w:bCs/>
                <w:noProof/>
              </w:rPr>
            </w:pPr>
            <w:r w:rsidRPr="00B90389">
              <w:rPr>
                <w:noProof/>
              </w:rPr>
              <w:t xml:space="preserve">Salman, N., Mohamed, A., Shareef, H. and Ghoshal, S. P. 2011. Optimal Network Reconfiguration for Voltage Sag Mitigation in Distribution Systems Using Improved Genetic Algorithm. </w:t>
            </w:r>
            <w:r w:rsidRPr="00B90389">
              <w:rPr>
                <w:i/>
                <w:noProof/>
              </w:rPr>
              <w:t xml:space="preserve">International Review of Electrical Engineering (IREE) </w:t>
            </w:r>
            <w:r w:rsidRPr="00B90389">
              <w:rPr>
                <w:noProof/>
              </w:rPr>
              <w:t xml:space="preserve"> 6(N. 3): 1356-1364. </w:t>
            </w:r>
            <w:r w:rsidRPr="00B90389">
              <w:rPr>
                <w:b/>
                <w:bCs/>
                <w:noProof/>
              </w:rPr>
              <w:t>(Impact Factor =</w:t>
            </w:r>
            <w:r>
              <w:rPr>
                <w:b/>
                <w:bCs/>
                <w:noProof/>
              </w:rPr>
              <w:t>2.4</w:t>
            </w:r>
            <w:r w:rsidRPr="00B90389">
              <w:rPr>
                <w:b/>
                <w:bCs/>
                <w:noProof/>
              </w:rPr>
              <w:t>4)</w:t>
            </w:r>
          </w:p>
          <w:p w:rsidR="000A18B9" w:rsidRDefault="00BA5A51" w:rsidP="004744B7">
            <w:pPr>
              <w:ind w:left="720" w:hanging="720"/>
              <w:jc w:val="right"/>
              <w:rPr>
                <w:b/>
                <w:bCs/>
                <w:noProof/>
              </w:rPr>
            </w:pPr>
            <w:hyperlink r:id="rId14" w:anchor="Part_B" w:history="1">
              <w:r w:rsidR="000A18B9" w:rsidRPr="00BB69F6">
                <w:rPr>
                  <w:rStyle w:val="Hyperlink"/>
                  <w:b/>
                  <w:bCs/>
                  <w:noProof/>
                </w:rPr>
                <w:t>http://www.praiseworthyprize.com/IREE-latest/IREE_vol_6_n_3.html#Part_B</w:t>
              </w:r>
            </w:hyperlink>
          </w:p>
          <w:p w:rsidR="00757035" w:rsidRPr="00BF3A71" w:rsidRDefault="00757035" w:rsidP="000A18B9">
            <w:pPr>
              <w:shd w:val="clear" w:color="auto" w:fill="FFFFFF"/>
              <w:tabs>
                <w:tab w:val="left" w:pos="360"/>
              </w:tabs>
              <w:bidi w:val="0"/>
              <w:ind w:left="360"/>
              <w:jc w:val="both"/>
              <w:rPr>
                <w:color w:val="000000"/>
              </w:rPr>
            </w:pPr>
          </w:p>
        </w:tc>
      </w:tr>
      <w:tr w:rsidR="00757035" w:rsidRPr="00BF3A71" w:rsidTr="00BF3A71">
        <w:tc>
          <w:tcPr>
            <w:tcW w:w="9286" w:type="dxa"/>
            <w:shd w:val="clear" w:color="auto" w:fill="auto"/>
          </w:tcPr>
          <w:p w:rsidR="000A18B9" w:rsidRDefault="000A18B9" w:rsidP="004744B7">
            <w:pPr>
              <w:ind w:left="720" w:hanging="720"/>
              <w:jc w:val="right"/>
              <w:rPr>
                <w:b/>
                <w:bCs/>
                <w:noProof/>
              </w:rPr>
            </w:pPr>
            <w:r w:rsidRPr="00B90389">
              <w:rPr>
                <w:noProof/>
              </w:rPr>
              <w:t xml:space="preserve">Salman, N., Mohamed, A. and Shareef, H. 2012. Reliability Improvement in Distribution Systems by Optimal Placement of DSTATCOM Using Binary Gravitational Search Algorithm. </w:t>
            </w:r>
            <w:r w:rsidRPr="00B90389">
              <w:rPr>
                <w:i/>
                <w:noProof/>
              </w:rPr>
              <w:t>PRZEGLĄD ELEKTROTECHNICZNY (Electrical Review)</w:t>
            </w:r>
            <w:r w:rsidRPr="00B90389">
              <w:rPr>
                <w:noProof/>
              </w:rPr>
              <w:t xml:space="preserve"> R. 88 (NR 2): 295-299. </w:t>
            </w:r>
            <w:r w:rsidRPr="00B90389">
              <w:rPr>
                <w:b/>
                <w:bCs/>
                <w:noProof/>
              </w:rPr>
              <w:t>(Impact Factor = 0.25)</w:t>
            </w:r>
            <w:r>
              <w:rPr>
                <w:b/>
                <w:bCs/>
                <w:noProof/>
              </w:rPr>
              <w:t xml:space="preserve"> </w:t>
            </w:r>
          </w:p>
          <w:p w:rsidR="000A18B9" w:rsidRDefault="000A18B9" w:rsidP="004744B7">
            <w:pPr>
              <w:ind w:left="720" w:hanging="720"/>
              <w:jc w:val="right"/>
              <w:rPr>
                <w:b/>
                <w:bCs/>
                <w:noProof/>
              </w:rPr>
            </w:pPr>
            <w:r w:rsidRPr="00E01956">
              <w:t xml:space="preserve"> </w:t>
            </w:r>
            <w:hyperlink r:id="rId15" w:history="1">
              <w:r w:rsidRPr="00BB69F6">
                <w:rPr>
                  <w:rStyle w:val="Hyperlink"/>
                  <w:b/>
                  <w:bCs/>
                  <w:noProof/>
                </w:rPr>
                <w:t>http://pe.org.pl/articles/2012/2/71.pdf</w:t>
              </w:r>
            </w:hyperlink>
          </w:p>
          <w:p w:rsidR="00757035" w:rsidRPr="00BF3A71" w:rsidRDefault="00757035" w:rsidP="000A18B9">
            <w:pPr>
              <w:shd w:val="clear" w:color="auto" w:fill="FFFFFF"/>
              <w:tabs>
                <w:tab w:val="left" w:pos="360"/>
              </w:tabs>
              <w:bidi w:val="0"/>
              <w:ind w:left="360"/>
              <w:jc w:val="both"/>
              <w:rPr>
                <w:color w:val="000000"/>
              </w:rPr>
            </w:pPr>
          </w:p>
        </w:tc>
      </w:tr>
    </w:tbl>
    <w:p w:rsidR="004A503C" w:rsidRDefault="004A503C" w:rsidP="004A503C">
      <w:pPr>
        <w:shd w:val="clear" w:color="auto" w:fill="FFFFFF"/>
        <w:tabs>
          <w:tab w:val="left" w:pos="1080"/>
        </w:tabs>
        <w:spacing w:line="360" w:lineRule="auto"/>
        <w:jc w:val="both"/>
        <w:rPr>
          <w:b/>
          <w:bCs/>
          <w:color w:val="000000"/>
          <w:sz w:val="36"/>
          <w:szCs w:val="36"/>
          <w:rtl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757035" w:rsidRPr="00BF3A71" w:rsidTr="00BF3A71">
        <w:tc>
          <w:tcPr>
            <w:tcW w:w="9322" w:type="dxa"/>
            <w:shd w:val="clear" w:color="auto" w:fill="FFFFFF"/>
          </w:tcPr>
          <w:p w:rsidR="00757035" w:rsidRPr="00BF3A71" w:rsidRDefault="00757035" w:rsidP="00BF3A71">
            <w:pPr>
              <w:numPr>
                <w:ilvl w:val="0"/>
                <w:numId w:val="18"/>
              </w:numPr>
              <w:autoSpaceDE/>
              <w:autoSpaceDN/>
              <w:bidi w:val="0"/>
              <w:rPr>
                <w:b/>
                <w:bCs/>
                <w:color w:val="000000"/>
                <w:spacing w:val="-6"/>
                <w:sz w:val="28"/>
                <w:szCs w:val="28"/>
                <w:rtl/>
              </w:rPr>
            </w:pPr>
            <w:r w:rsidRPr="00BF3A71">
              <w:rPr>
                <w:b/>
                <w:bCs/>
                <w:color w:val="000000"/>
                <w:spacing w:val="-6"/>
                <w:sz w:val="28"/>
                <w:szCs w:val="28"/>
              </w:rPr>
              <w:t>Publication in local scientific journals</w:t>
            </w:r>
          </w:p>
        </w:tc>
      </w:tr>
      <w:tr w:rsidR="00757035" w:rsidRPr="00BF3A71" w:rsidTr="00BF3A71">
        <w:tc>
          <w:tcPr>
            <w:tcW w:w="9322" w:type="dxa"/>
            <w:shd w:val="clear" w:color="auto" w:fill="auto"/>
          </w:tcPr>
          <w:p w:rsidR="004744B7" w:rsidRPr="00B90389" w:rsidRDefault="004744B7" w:rsidP="004744B7">
            <w:pPr>
              <w:ind w:left="720" w:hanging="720"/>
              <w:jc w:val="both"/>
              <w:rPr>
                <w:noProof/>
              </w:rPr>
            </w:pPr>
            <w:r w:rsidRPr="00B90389">
              <w:rPr>
                <w:noProof/>
              </w:rPr>
              <w:t>Abdullatif, A. I, Al_Shaikhli, A. K, Salman, N.  2001. The Effect of Induction Heating Loads onRipple Control System Operation.  Eng. Technology Journal,  Vol. 20( N. 4): 64-79.</w:t>
            </w:r>
          </w:p>
          <w:p w:rsidR="00757035" w:rsidRPr="00BF3A71" w:rsidRDefault="00757035" w:rsidP="004744B7">
            <w:pPr>
              <w:shd w:val="clear" w:color="auto" w:fill="FFFFFF"/>
              <w:tabs>
                <w:tab w:val="left" w:pos="360"/>
              </w:tabs>
              <w:bidi w:val="0"/>
              <w:ind w:left="540"/>
              <w:jc w:val="both"/>
              <w:rPr>
                <w:color w:val="000000"/>
              </w:rPr>
            </w:pPr>
          </w:p>
        </w:tc>
      </w:tr>
      <w:tr w:rsidR="00757035" w:rsidRPr="00BF3A71" w:rsidTr="00BF3A71">
        <w:tc>
          <w:tcPr>
            <w:tcW w:w="9322" w:type="dxa"/>
            <w:shd w:val="clear" w:color="auto" w:fill="auto"/>
          </w:tcPr>
          <w:p w:rsidR="004744B7" w:rsidRPr="00B90389" w:rsidRDefault="004744B7" w:rsidP="0002545E">
            <w:pPr>
              <w:ind w:left="720" w:hanging="720"/>
              <w:jc w:val="right"/>
              <w:rPr>
                <w:noProof/>
              </w:rPr>
            </w:pPr>
            <w:r w:rsidRPr="00B90389">
              <w:rPr>
                <w:noProof/>
              </w:rPr>
              <w:t>Balasim Husain, Salman, N.  2011. Using Network Reconfiguration as a tool for  Mitigating Voltage Sags in Practical  Distribution Systems.  Diyala Eng.  Journal,Vol.</w:t>
            </w:r>
            <w:r w:rsidR="0002545E">
              <w:rPr>
                <w:noProof/>
              </w:rPr>
              <w:t>5</w:t>
            </w:r>
            <w:r w:rsidRPr="00B90389">
              <w:rPr>
                <w:noProof/>
              </w:rPr>
              <w:t xml:space="preserve"> </w:t>
            </w:r>
          </w:p>
          <w:p w:rsidR="00757035" w:rsidRPr="00BF3A71" w:rsidRDefault="00757035" w:rsidP="004744B7">
            <w:pPr>
              <w:shd w:val="clear" w:color="auto" w:fill="FFFFFF"/>
              <w:tabs>
                <w:tab w:val="left" w:pos="360"/>
              </w:tabs>
              <w:bidi w:val="0"/>
              <w:ind w:left="540"/>
              <w:jc w:val="both"/>
              <w:rPr>
                <w:color w:val="000000"/>
              </w:rPr>
            </w:pPr>
          </w:p>
        </w:tc>
      </w:tr>
    </w:tbl>
    <w:p w:rsidR="004A503C" w:rsidRDefault="004A503C" w:rsidP="00CD3AC3">
      <w:pPr>
        <w:shd w:val="clear" w:color="auto" w:fill="FFFFFF"/>
        <w:tabs>
          <w:tab w:val="left" w:pos="360"/>
        </w:tabs>
        <w:bidi w:val="0"/>
        <w:ind w:left="720"/>
        <w:jc w:val="both"/>
        <w:rPr>
          <w:color w:val="000000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02545E" w:rsidRPr="00BF3A71" w:rsidTr="00687E43">
        <w:tc>
          <w:tcPr>
            <w:tcW w:w="9322" w:type="dxa"/>
            <w:shd w:val="clear" w:color="auto" w:fill="FFFFFF"/>
          </w:tcPr>
          <w:p w:rsidR="0002545E" w:rsidRPr="00BF3A71" w:rsidRDefault="0002545E" w:rsidP="0002545E">
            <w:pPr>
              <w:autoSpaceDE/>
              <w:autoSpaceDN/>
              <w:bidi w:val="0"/>
              <w:ind w:left="360"/>
              <w:rPr>
                <w:b/>
                <w:bCs/>
                <w:color w:val="000000"/>
                <w:spacing w:val="-6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D-</w:t>
            </w:r>
            <w:r w:rsidRPr="00BF3A71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02545E">
              <w:rPr>
                <w:b/>
                <w:bCs/>
                <w:color w:val="000000"/>
                <w:spacing w:val="-6"/>
                <w:sz w:val="28"/>
                <w:szCs w:val="28"/>
              </w:rPr>
              <w:t>Chapter in Edited Book:</w:t>
            </w:r>
          </w:p>
        </w:tc>
      </w:tr>
      <w:tr w:rsidR="0002545E" w:rsidRPr="00BF3A71" w:rsidTr="00687E43">
        <w:tc>
          <w:tcPr>
            <w:tcW w:w="9322" w:type="dxa"/>
            <w:shd w:val="clear" w:color="auto" w:fill="auto"/>
          </w:tcPr>
          <w:p w:rsidR="0002545E" w:rsidRPr="0002545E" w:rsidRDefault="0002545E" w:rsidP="0002545E">
            <w:pPr>
              <w:ind w:left="720" w:hanging="720"/>
              <w:jc w:val="right"/>
              <w:rPr>
                <w:noProof/>
              </w:rPr>
            </w:pPr>
            <w:r w:rsidRPr="00B90389">
              <w:rPr>
                <w:noProof/>
              </w:rPr>
              <w:t xml:space="preserve">Salman, N., Mohamed, A. and Shareef, H. 2010. Voltage Sag Mitigation by Network Reconfiguration. In. A. F. Zobba. (ed.). edition. </w:t>
            </w:r>
            <w:r w:rsidRPr="00B90389">
              <w:rPr>
                <w:i/>
                <w:noProof/>
              </w:rPr>
              <w:t>Power Quality,Monetoring, Analysis and Enhancement,</w:t>
            </w:r>
            <w:r w:rsidRPr="00B90389">
              <w:rPr>
                <w:noProof/>
              </w:rPr>
              <w:t xml:space="preserve"> pp. 325-344. Janeza, Croatia: InTech.</w:t>
            </w:r>
            <w:r w:rsidRPr="00C1140D">
              <w:t xml:space="preserve"> </w:t>
            </w:r>
            <w:hyperlink r:id="rId16" w:history="1">
              <w:r w:rsidRPr="00BB69F6">
                <w:rPr>
                  <w:rStyle w:val="Hyperlink"/>
                  <w:noProof/>
                </w:rPr>
                <w:t>http://www.intechopen.com/books/power-quality-monitoring-analysis-and-enhancement/voltage-sag-mitigation-by-network-reconfiguration</w:t>
              </w:r>
            </w:hyperlink>
          </w:p>
          <w:p w:rsidR="0002545E" w:rsidRPr="00BF3A71" w:rsidRDefault="0002545E" w:rsidP="00687E43">
            <w:pPr>
              <w:shd w:val="clear" w:color="auto" w:fill="FFFFFF"/>
              <w:tabs>
                <w:tab w:val="left" w:pos="360"/>
              </w:tabs>
              <w:bidi w:val="0"/>
              <w:ind w:left="540"/>
              <w:jc w:val="both"/>
              <w:rPr>
                <w:color w:val="000000"/>
              </w:rPr>
            </w:pPr>
          </w:p>
        </w:tc>
      </w:tr>
    </w:tbl>
    <w:p w:rsidR="0002545E" w:rsidRDefault="0002545E" w:rsidP="0002545E">
      <w:pPr>
        <w:shd w:val="clear" w:color="auto" w:fill="FFFFFF"/>
        <w:tabs>
          <w:tab w:val="left" w:pos="360"/>
        </w:tabs>
        <w:bidi w:val="0"/>
        <w:ind w:left="720"/>
        <w:jc w:val="both"/>
        <w:rPr>
          <w:color w:val="000000"/>
        </w:rPr>
      </w:pPr>
    </w:p>
    <w:p w:rsidR="00DC4441" w:rsidRPr="00276E2A" w:rsidRDefault="00DC4441" w:rsidP="00DC4441">
      <w:pPr>
        <w:shd w:val="clear" w:color="auto" w:fill="FFFFFF"/>
        <w:tabs>
          <w:tab w:val="left" w:pos="1080"/>
        </w:tabs>
        <w:spacing w:before="302"/>
        <w:jc w:val="both"/>
        <w:rPr>
          <w:b/>
          <w:bCs/>
          <w:color w:val="000000"/>
        </w:rPr>
      </w:pPr>
    </w:p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D3AC3" w:rsidRPr="00BF3A71" w:rsidTr="00BF3A71">
        <w:tc>
          <w:tcPr>
            <w:tcW w:w="9286" w:type="dxa"/>
            <w:shd w:val="clear" w:color="auto" w:fill="D9D9D9"/>
          </w:tcPr>
          <w:p w:rsidR="00CD3AC3" w:rsidRPr="00BF3A71" w:rsidRDefault="00CD3AC3" w:rsidP="00BF3A71">
            <w:pPr>
              <w:autoSpaceDE/>
              <w:autoSpaceDN/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BF3A71">
              <w:rPr>
                <w:b/>
                <w:bCs/>
                <w:color w:val="000000"/>
                <w:sz w:val="28"/>
                <w:szCs w:val="28"/>
              </w:rPr>
              <w:tab/>
              <w:t>AWARDS AND INTELLECTUAL PROPERTY</w:t>
            </w:r>
            <w:r w:rsidRPr="00BF3A71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CD3AC3" w:rsidRPr="00BF3A71" w:rsidTr="00BF3A71">
        <w:tc>
          <w:tcPr>
            <w:tcW w:w="9286" w:type="dxa"/>
            <w:shd w:val="clear" w:color="auto" w:fill="auto"/>
          </w:tcPr>
          <w:p w:rsidR="00CD3AC3" w:rsidRPr="00BF3A71" w:rsidRDefault="00CD3AC3" w:rsidP="0002545E">
            <w:pPr>
              <w:widowControl w:val="0"/>
              <w:shd w:val="clear" w:color="auto" w:fill="FFFFFF"/>
              <w:tabs>
                <w:tab w:val="left" w:pos="360"/>
              </w:tabs>
              <w:bidi w:val="0"/>
              <w:adjustRightInd w:val="0"/>
              <w:spacing w:before="302"/>
              <w:ind w:left="720"/>
              <w:jc w:val="both"/>
              <w:rPr>
                <w:color w:val="000000"/>
              </w:rPr>
            </w:pPr>
          </w:p>
        </w:tc>
      </w:tr>
    </w:tbl>
    <w:p w:rsidR="00DC4441" w:rsidRDefault="00DC4441" w:rsidP="00DC4441">
      <w:pPr>
        <w:bidi w:val="0"/>
        <w:jc w:val="lowKashida"/>
        <w:rPr>
          <w:b/>
          <w:bCs/>
          <w:sz w:val="28"/>
          <w:szCs w:val="28"/>
          <w:lang w:bidi="ar-SA"/>
        </w:rPr>
      </w:pPr>
    </w:p>
    <w:p w:rsidR="006B75AC" w:rsidRDefault="006B75AC" w:rsidP="006B75AC">
      <w:pPr>
        <w:bidi w:val="0"/>
        <w:jc w:val="lowKashida"/>
        <w:rPr>
          <w:b/>
          <w:bCs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56F8F" w:rsidRPr="00BF3A71" w:rsidTr="00BF3A71">
        <w:tc>
          <w:tcPr>
            <w:tcW w:w="9286" w:type="dxa"/>
            <w:shd w:val="clear" w:color="auto" w:fill="D9D9D9"/>
          </w:tcPr>
          <w:p w:rsidR="00E56F8F" w:rsidRPr="00BF3A71" w:rsidRDefault="00E56F8F" w:rsidP="00BF3A71">
            <w:pPr>
              <w:pStyle w:val="NormalWeb"/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 w:rsidRPr="00BF3A71">
              <w:rPr>
                <w:b/>
                <w:bCs/>
                <w:sz w:val="32"/>
                <w:szCs w:val="32"/>
              </w:rPr>
              <w:t>PROFESSIONAL ASSOCIATION MEMBERSHIPS</w:t>
            </w:r>
          </w:p>
        </w:tc>
      </w:tr>
      <w:tr w:rsidR="00E56F8F" w:rsidRPr="00BF3A71" w:rsidTr="00BF3A71">
        <w:tc>
          <w:tcPr>
            <w:tcW w:w="9286" w:type="dxa"/>
            <w:shd w:val="clear" w:color="auto" w:fill="auto"/>
          </w:tcPr>
          <w:p w:rsidR="00E56F8F" w:rsidRPr="00BF3A71" w:rsidRDefault="00E56F8F" w:rsidP="00F939CB">
            <w:pPr>
              <w:bidi w:val="0"/>
              <w:spacing w:line="360" w:lineRule="auto"/>
              <w:jc w:val="both"/>
              <w:rPr>
                <w:b/>
                <w:bCs/>
              </w:rPr>
            </w:pPr>
            <w:r w:rsidRPr="00BF3A71">
              <w:rPr>
                <w:b/>
                <w:bCs/>
              </w:rPr>
              <w:t xml:space="preserve">Member of </w:t>
            </w:r>
            <w:r w:rsidR="00F939CB">
              <w:rPr>
                <w:b/>
                <w:bCs/>
              </w:rPr>
              <w:t>Power</w:t>
            </w:r>
            <w:r w:rsidRPr="00BF3A71">
              <w:rPr>
                <w:b/>
                <w:bCs/>
              </w:rPr>
              <w:t xml:space="preserve"> research group  UKM University, Malaysia.</w:t>
            </w:r>
          </w:p>
        </w:tc>
      </w:tr>
      <w:tr w:rsidR="00E56F8F" w:rsidRPr="00BF3A71" w:rsidTr="00BF3A71">
        <w:tc>
          <w:tcPr>
            <w:tcW w:w="9286" w:type="dxa"/>
            <w:shd w:val="clear" w:color="auto" w:fill="auto"/>
          </w:tcPr>
          <w:p w:rsidR="00E56F8F" w:rsidRPr="00BF3A71" w:rsidRDefault="00E56F8F" w:rsidP="00F939CB">
            <w:pPr>
              <w:bidi w:val="0"/>
              <w:adjustRightInd w:val="0"/>
              <w:spacing w:line="360" w:lineRule="auto"/>
              <w:jc w:val="both"/>
              <w:rPr>
                <w:b/>
                <w:bCs/>
                <w:lang w:bidi="ar-SA"/>
              </w:rPr>
            </w:pPr>
            <w:r w:rsidRPr="00BF3A71">
              <w:rPr>
                <w:b/>
                <w:bCs/>
              </w:rPr>
              <w:t xml:space="preserve">Member of </w:t>
            </w:r>
            <w:r w:rsidR="00F939CB">
              <w:rPr>
                <w:b/>
                <w:bCs/>
                <w:lang w:bidi="ar-SA"/>
              </w:rPr>
              <w:t>IEEE</w:t>
            </w:r>
            <w:r w:rsidRPr="00BF3A71">
              <w:rPr>
                <w:b/>
                <w:bCs/>
                <w:lang w:bidi="ar-SA"/>
              </w:rPr>
              <w:t>, In</w:t>
            </w:r>
            <w:r w:rsidR="00F939CB">
              <w:rPr>
                <w:b/>
                <w:bCs/>
                <w:lang w:bidi="ar-SA"/>
              </w:rPr>
              <w:t>stitute</w:t>
            </w:r>
            <w:r w:rsidRPr="00BF3A71">
              <w:rPr>
                <w:b/>
                <w:bCs/>
                <w:lang w:bidi="ar-SA"/>
              </w:rPr>
              <w:t xml:space="preserve"> </w:t>
            </w:r>
            <w:r w:rsidR="00F939CB">
              <w:rPr>
                <w:b/>
                <w:bCs/>
                <w:lang w:bidi="ar-SA"/>
              </w:rPr>
              <w:t>Electrical, Electronic Engineers</w:t>
            </w:r>
            <w:r w:rsidRPr="00BF3A71">
              <w:rPr>
                <w:b/>
                <w:bCs/>
                <w:lang w:bidi="ar-SA"/>
              </w:rPr>
              <w:t xml:space="preserve"> </w:t>
            </w:r>
          </w:p>
        </w:tc>
      </w:tr>
      <w:tr w:rsidR="00E56F8F" w:rsidRPr="00BF3A71" w:rsidTr="00BF3A71">
        <w:tc>
          <w:tcPr>
            <w:tcW w:w="9286" w:type="dxa"/>
            <w:shd w:val="clear" w:color="auto" w:fill="auto"/>
          </w:tcPr>
          <w:p w:rsidR="00E56F8F" w:rsidRPr="00BF3A71" w:rsidRDefault="00855E84" w:rsidP="00BF3A71">
            <w:pPr>
              <w:bidi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Member of Iraqi Engineers Union (Consulting Degree)</w:t>
            </w:r>
          </w:p>
        </w:tc>
      </w:tr>
    </w:tbl>
    <w:p w:rsidR="0077671B" w:rsidRDefault="0077671B" w:rsidP="0077671B">
      <w:pPr>
        <w:bidi w:val="0"/>
        <w:spacing w:line="360" w:lineRule="auto"/>
        <w:jc w:val="both"/>
        <w:rPr>
          <w:b/>
          <w:bCs/>
          <w:sz w:val="28"/>
          <w:szCs w:val="28"/>
        </w:rPr>
      </w:pPr>
    </w:p>
    <w:p w:rsidR="0077671B" w:rsidRDefault="0077671B" w:rsidP="0077671B">
      <w:pPr>
        <w:bidi w:val="0"/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56F8F" w:rsidRPr="00BF3A71" w:rsidTr="00BF3A71">
        <w:tc>
          <w:tcPr>
            <w:tcW w:w="9286" w:type="dxa"/>
            <w:shd w:val="clear" w:color="auto" w:fill="D9D9D9"/>
          </w:tcPr>
          <w:p w:rsidR="00E56F8F" w:rsidRPr="00BF3A71" w:rsidRDefault="00E56F8F" w:rsidP="00BF3A71">
            <w:pPr>
              <w:bidi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BF3A71">
              <w:rPr>
                <w:b/>
                <w:bCs/>
                <w:sz w:val="32"/>
                <w:szCs w:val="32"/>
              </w:rPr>
              <w:t>REVIEWER FOR THE INTERNATIONAL JOURNALS:</w:t>
            </w:r>
          </w:p>
        </w:tc>
      </w:tr>
      <w:tr w:rsidR="00E56F8F" w:rsidRPr="00BF3A71" w:rsidTr="00BF3A71">
        <w:tc>
          <w:tcPr>
            <w:tcW w:w="9286" w:type="dxa"/>
            <w:shd w:val="clear" w:color="auto" w:fill="auto"/>
          </w:tcPr>
          <w:p w:rsidR="00E56F8F" w:rsidRPr="00BF3A71" w:rsidRDefault="00E56F8F" w:rsidP="00BF3A71">
            <w:pPr>
              <w:numPr>
                <w:ilvl w:val="0"/>
                <w:numId w:val="13"/>
              </w:numPr>
              <w:bidi w:val="0"/>
              <w:adjustRightInd w:val="0"/>
              <w:spacing w:line="360" w:lineRule="auto"/>
              <w:ind w:left="426" w:hanging="426"/>
              <w:jc w:val="both"/>
              <w:rPr>
                <w:b/>
                <w:bCs/>
                <w:sz w:val="28"/>
                <w:szCs w:val="28"/>
                <w:lang w:bidi="ar-SA"/>
              </w:rPr>
            </w:pPr>
            <w:bookmarkStart w:id="0" w:name="_GoBack"/>
            <w:bookmarkEnd w:id="0"/>
          </w:p>
        </w:tc>
      </w:tr>
    </w:tbl>
    <w:p w:rsidR="00DC4441" w:rsidRDefault="00DC4441" w:rsidP="00DC4441">
      <w:pPr>
        <w:bidi w:val="0"/>
        <w:jc w:val="lowKashida"/>
        <w:rPr>
          <w:b/>
          <w:bCs/>
          <w:sz w:val="28"/>
          <w:szCs w:val="28"/>
          <w:lang w:bidi="ar-SA"/>
        </w:rPr>
      </w:pPr>
    </w:p>
    <w:p w:rsidR="008A14E4" w:rsidRPr="00DC4441" w:rsidRDefault="008A14E4" w:rsidP="008A14E4">
      <w:pPr>
        <w:bidi w:val="0"/>
        <w:jc w:val="lowKashida"/>
        <w:rPr>
          <w:b/>
          <w:bCs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8"/>
      </w:tblGrid>
      <w:tr w:rsidR="00E56F8F" w:rsidRPr="00BF3A71" w:rsidTr="00A66695">
        <w:tc>
          <w:tcPr>
            <w:tcW w:w="9198" w:type="dxa"/>
            <w:shd w:val="clear" w:color="auto" w:fill="D9D9D9"/>
          </w:tcPr>
          <w:p w:rsidR="00E56F8F" w:rsidRPr="00BF3A71" w:rsidRDefault="00E56F8F" w:rsidP="00BF3A71">
            <w:pPr>
              <w:bidi w:val="0"/>
              <w:ind w:left="360"/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BF3A71">
              <w:rPr>
                <w:b/>
                <w:bCs/>
                <w:sz w:val="32"/>
                <w:szCs w:val="32"/>
                <w:lang w:bidi="ar-SA"/>
              </w:rPr>
              <w:t>MANAGEMENT OF CONSTRUCTION PROJECT AND ENGINEERING CONSULTATIONS</w:t>
            </w:r>
          </w:p>
        </w:tc>
      </w:tr>
      <w:tr w:rsidR="00E56F8F" w:rsidRPr="00BF3A71" w:rsidTr="00A66695">
        <w:trPr>
          <w:trHeight w:val="369"/>
        </w:trPr>
        <w:tc>
          <w:tcPr>
            <w:tcW w:w="9198" w:type="dxa"/>
            <w:shd w:val="clear" w:color="auto" w:fill="D9D9D9"/>
          </w:tcPr>
          <w:p w:rsidR="00E56F8F" w:rsidRPr="00BF3A71" w:rsidRDefault="00E56F8F" w:rsidP="00F47987">
            <w:pPr>
              <w:numPr>
                <w:ilvl w:val="0"/>
                <w:numId w:val="20"/>
              </w:numPr>
              <w:bidi w:val="0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Project Executing </w:t>
            </w:r>
            <w:r w:rsidR="00F47987">
              <w:rPr>
                <w:b/>
                <w:bCs/>
                <w:sz w:val="28"/>
                <w:szCs w:val="28"/>
                <w:lang w:bidi="ar-SA"/>
              </w:rPr>
              <w:t>Engineer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for</w:t>
            </w:r>
            <w:r w:rsidR="00AA4913">
              <w:rPr>
                <w:b/>
                <w:bCs/>
                <w:sz w:val="28"/>
                <w:szCs w:val="28"/>
                <w:lang w:bidi="ar-SA"/>
              </w:rPr>
              <w:t xml:space="preserve"> Ministry </w:t>
            </w:r>
            <w:r w:rsidR="00AA4913" w:rsidRPr="00AA4913">
              <w:rPr>
                <w:b/>
                <w:bCs/>
                <w:sz w:val="28"/>
                <w:szCs w:val="28"/>
                <w:lang w:bidi="ar-SA"/>
              </w:rPr>
              <w:t>of Municipalities and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Diyala </w:t>
            </w:r>
            <w:r w:rsidR="00AA4913">
              <w:rPr>
                <w:b/>
                <w:bCs/>
                <w:sz w:val="28"/>
                <w:szCs w:val="28"/>
                <w:lang w:bidi="ar-SA"/>
              </w:rPr>
              <w:t>governorate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Projects :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Default="00AA4913" w:rsidP="00AA4913">
            <w:pPr>
              <w:numPr>
                <w:ilvl w:val="0"/>
                <w:numId w:val="21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Maintenance 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of asphalt plants, concrete plants, stand bye generators and aggregate crushing plants </w:t>
            </w:r>
            <w:r w:rsidR="00E56F8F" w:rsidRPr="00BF3A71">
              <w:rPr>
                <w:b/>
                <w:bCs/>
                <w:sz w:val="28"/>
                <w:szCs w:val="28"/>
                <w:lang w:bidi="ar-SA"/>
              </w:rPr>
              <w:t xml:space="preserve">(for </w:t>
            </w:r>
            <w:r>
              <w:rPr>
                <w:b/>
                <w:bCs/>
                <w:sz w:val="28"/>
                <w:szCs w:val="28"/>
                <w:lang w:bidi="ar-SA"/>
              </w:rPr>
              <w:t>the period of 1986-1989</w:t>
            </w:r>
            <w:r w:rsidR="00E56F8F" w:rsidRPr="00BF3A71">
              <w:rPr>
                <w:b/>
                <w:bCs/>
                <w:sz w:val="28"/>
                <w:szCs w:val="28"/>
                <w:lang w:bidi="ar-SA"/>
              </w:rPr>
              <w:t>).</w:t>
            </w:r>
          </w:p>
          <w:p w:rsidR="00B030EE" w:rsidRDefault="00B030EE" w:rsidP="00B030EE">
            <w:pPr>
              <w:pStyle w:val="ListParagraph"/>
              <w:numPr>
                <w:ilvl w:val="0"/>
                <w:numId w:val="26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Baqubah Municipality plants site</w:t>
            </w:r>
          </w:p>
          <w:p w:rsidR="00B030EE" w:rsidRDefault="00B030EE" w:rsidP="00B030EE">
            <w:pPr>
              <w:pStyle w:val="ListParagraph"/>
              <w:numPr>
                <w:ilvl w:val="0"/>
                <w:numId w:val="26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Muqdadyah Municipality plants site</w:t>
            </w:r>
          </w:p>
          <w:p w:rsidR="00B030EE" w:rsidRDefault="00B030EE" w:rsidP="00B030EE">
            <w:pPr>
              <w:pStyle w:val="ListParagraph"/>
              <w:numPr>
                <w:ilvl w:val="0"/>
                <w:numId w:val="26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Khalis Municipality plants site</w:t>
            </w:r>
          </w:p>
          <w:p w:rsidR="00B030EE" w:rsidRDefault="00B030EE" w:rsidP="00B030EE">
            <w:pPr>
              <w:pStyle w:val="ListParagraph"/>
              <w:numPr>
                <w:ilvl w:val="0"/>
                <w:numId w:val="26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Baladros Municipality plants site</w:t>
            </w:r>
          </w:p>
          <w:p w:rsidR="00B030EE" w:rsidRDefault="00B030EE" w:rsidP="00B030EE">
            <w:pPr>
              <w:pStyle w:val="ListParagraph"/>
              <w:numPr>
                <w:ilvl w:val="0"/>
                <w:numId w:val="26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Khanaqeen Municipality plants site</w:t>
            </w:r>
          </w:p>
          <w:p w:rsidR="00B030EE" w:rsidRPr="00B030EE" w:rsidRDefault="00B030EE" w:rsidP="00B030EE">
            <w:pPr>
              <w:pStyle w:val="ListParagraph"/>
              <w:bidi w:val="0"/>
              <w:ind w:left="144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A66695" w:rsidRDefault="00B030EE" w:rsidP="00A7672D">
            <w:pPr>
              <w:numPr>
                <w:ilvl w:val="0"/>
                <w:numId w:val="21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030EE">
              <w:rPr>
                <w:b/>
                <w:bCs/>
                <w:sz w:val="28"/>
                <w:szCs w:val="28"/>
                <w:lang w:bidi="ar-SA"/>
              </w:rPr>
              <w:t>Dismantling</w:t>
            </w:r>
            <w:r>
              <w:rPr>
                <w:b/>
                <w:bCs/>
                <w:sz w:val="28"/>
                <w:szCs w:val="28"/>
                <w:lang w:bidi="ar-SA"/>
              </w:rPr>
              <w:t>, Transporting</w:t>
            </w:r>
            <w:r w:rsidR="00A7672D">
              <w:rPr>
                <w:b/>
                <w:bCs/>
                <w:sz w:val="28"/>
                <w:szCs w:val="28"/>
                <w:lang w:bidi="ar-SA"/>
              </w:rPr>
              <w:t>,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Re-installation</w:t>
            </w:r>
            <w:r w:rsidR="00A7672D">
              <w:rPr>
                <w:b/>
                <w:bCs/>
                <w:sz w:val="28"/>
                <w:szCs w:val="28"/>
                <w:lang w:bidi="ar-SA"/>
              </w:rPr>
              <w:t xml:space="preserve">, calibration and operation 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of </w:t>
            </w:r>
            <w:r w:rsidR="00A66695">
              <w:rPr>
                <w:b/>
                <w:bCs/>
                <w:sz w:val="28"/>
                <w:szCs w:val="28"/>
                <w:lang w:bidi="ar-SA"/>
              </w:rPr>
              <w:t xml:space="preserve">many </w:t>
            </w:r>
            <w:r w:rsidR="00F4753B">
              <w:rPr>
                <w:b/>
                <w:bCs/>
                <w:sz w:val="28"/>
                <w:szCs w:val="28"/>
                <w:lang w:bidi="ar-SA"/>
              </w:rPr>
              <w:t xml:space="preserve">industrial plants such as </w:t>
            </w:r>
            <w:r w:rsidR="00A66695">
              <w:rPr>
                <w:b/>
                <w:bCs/>
                <w:sz w:val="28"/>
                <w:szCs w:val="28"/>
                <w:lang w:bidi="ar-SA"/>
              </w:rPr>
              <w:t>asphalt and aggregate crushing plants for roads construction of big public and famous works such as:</w:t>
            </w:r>
          </w:p>
          <w:p w:rsidR="00A66695" w:rsidRDefault="00A66695" w:rsidP="00A66695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A66695">
              <w:rPr>
                <w:b/>
                <w:bCs/>
                <w:sz w:val="28"/>
                <w:szCs w:val="28"/>
                <w:lang w:bidi="ar-SA"/>
              </w:rPr>
              <w:t>Basrah and Faw cities reconstruction after war</w:t>
            </w:r>
          </w:p>
          <w:p w:rsidR="00A7672D" w:rsidRDefault="00A66695" w:rsidP="00A66695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New Nahrawan</w:t>
            </w:r>
            <w:r w:rsidRPr="00A66695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A7672D">
              <w:rPr>
                <w:b/>
                <w:bCs/>
                <w:sz w:val="28"/>
                <w:szCs w:val="28"/>
                <w:lang w:bidi="ar-SA"/>
              </w:rPr>
              <w:t>city roads construction project</w:t>
            </w:r>
          </w:p>
          <w:p w:rsidR="00E56F8F" w:rsidRDefault="00A7672D" w:rsidP="00A7672D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Fallojah city roads reconstruction </w:t>
            </w:r>
          </w:p>
          <w:p w:rsidR="00A7672D" w:rsidRPr="00A7672D" w:rsidRDefault="00A7672D" w:rsidP="00445D3F">
            <w:pPr>
              <w:bidi w:val="0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The site arrangement, project management and </w:t>
            </w:r>
            <w:r w:rsidR="00445D3F">
              <w:rPr>
                <w:b/>
                <w:bCs/>
                <w:sz w:val="28"/>
                <w:szCs w:val="28"/>
                <w:lang w:bidi="ar-SA"/>
              </w:rPr>
              <w:t>material producing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operation directing are included in those works. </w:t>
            </w:r>
            <w:r w:rsidR="005D3E5D">
              <w:rPr>
                <w:b/>
                <w:bCs/>
                <w:sz w:val="28"/>
                <w:szCs w:val="28"/>
                <w:lang w:bidi="ar-SA"/>
              </w:rPr>
              <w:t xml:space="preserve"> (1989- 1990)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5D3E5D" w:rsidP="005D3E5D">
            <w:pPr>
              <w:numPr>
                <w:ilvl w:val="0"/>
                <w:numId w:val="21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Director of 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Asphalt Plants Division in Diyala </w:t>
            </w:r>
            <w:r w:rsidRPr="00901983">
              <w:rPr>
                <w:b/>
                <w:bCs/>
                <w:i/>
                <w:iCs/>
                <w:sz w:val="28"/>
                <w:szCs w:val="28"/>
                <w:lang w:bidi="ar-SA"/>
              </w:rPr>
              <w:t>Municipalit</w:t>
            </w: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ies</w:t>
            </w:r>
            <w:r w:rsidRPr="00901983">
              <w:rPr>
                <w:b/>
                <w:bCs/>
                <w:i/>
                <w:iCs/>
                <w:sz w:val="28"/>
                <w:szCs w:val="28"/>
                <w:lang w:bidi="ar-SA"/>
              </w:rPr>
              <w:t xml:space="preserve"> Directorate, Diyala Governorate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SA"/>
              </w:rPr>
              <w:t>(1991- 1993)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E56F8F" w:rsidP="005D3E5D">
            <w:pPr>
              <w:bidi w:val="0"/>
              <w:ind w:left="72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E56F8F" w:rsidRPr="00BF3A71" w:rsidTr="005D3E5D">
        <w:tc>
          <w:tcPr>
            <w:tcW w:w="9198" w:type="dxa"/>
            <w:shd w:val="clear" w:color="auto" w:fill="D9D9D9" w:themeFill="background1" w:themeFillShade="D9"/>
          </w:tcPr>
          <w:p w:rsidR="005D3E5D" w:rsidRPr="00BF3A71" w:rsidRDefault="00445D3F" w:rsidP="00A525A4">
            <w:pPr>
              <w:numPr>
                <w:ilvl w:val="0"/>
                <w:numId w:val="20"/>
              </w:numPr>
              <w:bidi w:val="0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Electrical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SA"/>
              </w:rPr>
              <w:t>E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ngineer in private firm</w:t>
            </w:r>
            <w:r>
              <w:rPr>
                <w:b/>
                <w:bCs/>
                <w:sz w:val="28"/>
                <w:szCs w:val="28"/>
                <w:lang w:bidi="ar-SA"/>
              </w:rPr>
              <w:t>, Executing  Different Electrical Engineering works and contracts</w:t>
            </w:r>
            <w:r w:rsidR="005D3E5D" w:rsidRPr="00BF3A71">
              <w:rPr>
                <w:b/>
                <w:bCs/>
                <w:sz w:val="28"/>
                <w:szCs w:val="28"/>
                <w:lang w:bidi="ar-SA"/>
              </w:rPr>
              <w:t>: (</w:t>
            </w:r>
            <w:r>
              <w:rPr>
                <w:b/>
                <w:bCs/>
                <w:sz w:val="28"/>
                <w:szCs w:val="28"/>
                <w:lang w:bidi="ar-SA"/>
              </w:rPr>
              <w:t>1993</w:t>
            </w:r>
            <w:r w:rsidR="005D3E5D" w:rsidRPr="00BF3A71">
              <w:rPr>
                <w:b/>
                <w:bCs/>
                <w:sz w:val="28"/>
                <w:szCs w:val="28"/>
                <w:lang w:bidi="ar-SA"/>
              </w:rPr>
              <w:t>-20</w:t>
            </w:r>
            <w:r>
              <w:rPr>
                <w:b/>
                <w:bCs/>
                <w:sz w:val="28"/>
                <w:szCs w:val="28"/>
                <w:lang w:bidi="ar-SA"/>
              </w:rPr>
              <w:t>03</w:t>
            </w:r>
            <w:r w:rsidR="005D3E5D" w:rsidRPr="00BF3A71">
              <w:rPr>
                <w:b/>
                <w:bCs/>
                <w:sz w:val="28"/>
                <w:szCs w:val="28"/>
                <w:lang w:bidi="ar-SA"/>
              </w:rPr>
              <w:t>)</w:t>
            </w:r>
            <w:r w:rsidR="00A525A4">
              <w:rPr>
                <w:b/>
                <w:bCs/>
                <w:sz w:val="28"/>
                <w:szCs w:val="28"/>
                <w:lang w:bidi="ar-SA"/>
              </w:rPr>
              <w:t>, where some of them can be listed such as: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5D3E5D" w:rsidRDefault="00445D3F" w:rsidP="00445D3F">
            <w:pPr>
              <w:pStyle w:val="ListParagraph"/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Reconstruction of Ramadi municipality asphalt plant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E56F8F" w:rsidP="00445D3F">
            <w:pPr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Maintenance</w:t>
            </w:r>
            <w:r w:rsidR="00445D3F">
              <w:rPr>
                <w:b/>
                <w:bCs/>
                <w:sz w:val="28"/>
                <w:szCs w:val="28"/>
                <w:lang w:bidi="ar-SA"/>
              </w:rPr>
              <w:t xml:space="preserve">, producing operation management 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of </w:t>
            </w:r>
            <w:r w:rsidR="00445D3F">
              <w:rPr>
                <w:b/>
                <w:bCs/>
                <w:sz w:val="28"/>
                <w:szCs w:val="28"/>
                <w:lang w:bidi="ar-SA"/>
              </w:rPr>
              <w:t>Fallojah municipality asphalt plants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E56F8F" w:rsidP="00986126">
            <w:pPr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Maintenance of </w:t>
            </w:r>
            <w:r w:rsidR="00986126">
              <w:rPr>
                <w:b/>
                <w:bCs/>
                <w:sz w:val="28"/>
                <w:szCs w:val="28"/>
                <w:lang w:bidi="ar-SA"/>
              </w:rPr>
              <w:t>Rutbah municipality asphalt plant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986126" w:rsidP="00445D3F">
            <w:pPr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Overall </w:t>
            </w:r>
            <w:r w:rsidR="00445D3F">
              <w:rPr>
                <w:b/>
                <w:bCs/>
                <w:sz w:val="28"/>
                <w:szCs w:val="28"/>
                <w:lang w:bidi="ar-SA"/>
              </w:rPr>
              <w:t>Reconstruction of Hindiyah municipality asphalt plant</w:t>
            </w:r>
            <w:r w:rsidR="00E56F8F"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986126" w:rsidP="00445D3F">
            <w:pPr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Overall </w:t>
            </w:r>
            <w:r w:rsidR="00445D3F">
              <w:rPr>
                <w:b/>
                <w:bCs/>
                <w:sz w:val="28"/>
                <w:szCs w:val="28"/>
                <w:lang w:bidi="ar-SA"/>
              </w:rPr>
              <w:t>Reconstruction of Karbalaa municipality asphalt plant</w:t>
            </w:r>
            <w:r w:rsidR="00E56F8F"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445D3F" w:rsidP="00986126">
            <w:pPr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Reconstruction of </w:t>
            </w:r>
            <w:r w:rsidR="00986126">
              <w:rPr>
                <w:b/>
                <w:bCs/>
                <w:sz w:val="28"/>
                <w:szCs w:val="28"/>
                <w:lang w:bidi="ar-SA"/>
              </w:rPr>
              <w:t>Najaf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municipality asphalt plant</w:t>
            </w:r>
            <w:r w:rsidR="00986126">
              <w:rPr>
                <w:b/>
                <w:bCs/>
                <w:sz w:val="28"/>
                <w:szCs w:val="28"/>
                <w:lang w:bidi="ar-SA"/>
              </w:rPr>
              <w:t>s</w:t>
            </w:r>
            <w:r w:rsidR="00E56F8F"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</w:tc>
      </w:tr>
      <w:tr w:rsidR="00986126" w:rsidRPr="00BF3A71" w:rsidTr="00A66695">
        <w:tc>
          <w:tcPr>
            <w:tcW w:w="9198" w:type="dxa"/>
            <w:shd w:val="clear" w:color="auto" w:fill="auto"/>
          </w:tcPr>
          <w:p w:rsidR="00986126" w:rsidRDefault="00986126" w:rsidP="00986126">
            <w:pPr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Maintenance of </w:t>
            </w:r>
            <w:r>
              <w:rPr>
                <w:b/>
                <w:bCs/>
                <w:sz w:val="28"/>
                <w:szCs w:val="28"/>
                <w:lang w:bidi="ar-SA"/>
              </w:rPr>
              <w:t>Sowerah municipality asphalt plant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986126" w:rsidP="00986126">
            <w:pPr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>Re-installation of Hilla municipality asphalt plant</w:t>
            </w:r>
            <w:r w:rsidR="00E56F8F" w:rsidRPr="00BF3A71">
              <w:rPr>
                <w:b/>
                <w:bCs/>
                <w:sz w:val="28"/>
                <w:szCs w:val="28"/>
                <w:lang w:bidi="ar-SA"/>
              </w:rPr>
              <w:t xml:space="preserve">. 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986126" w:rsidP="00986126">
            <w:pPr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Maintenance of </w:t>
            </w:r>
            <w:r>
              <w:rPr>
                <w:b/>
                <w:bCs/>
                <w:sz w:val="28"/>
                <w:szCs w:val="28"/>
                <w:lang w:bidi="ar-SA"/>
              </w:rPr>
              <w:t>Rumaitha municipality asphalt plant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.</w:t>
            </w:r>
          </w:p>
        </w:tc>
      </w:tr>
      <w:tr w:rsidR="00986126" w:rsidRPr="00BF3A71" w:rsidTr="00A66695">
        <w:tc>
          <w:tcPr>
            <w:tcW w:w="9198" w:type="dxa"/>
            <w:shd w:val="clear" w:color="auto" w:fill="auto"/>
          </w:tcPr>
          <w:p w:rsidR="00986126" w:rsidRPr="00BF3A71" w:rsidRDefault="00986126" w:rsidP="00986126">
            <w:pPr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Maintenance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, producing operation management 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of </w:t>
            </w:r>
            <w:r>
              <w:rPr>
                <w:b/>
                <w:bCs/>
                <w:sz w:val="28"/>
                <w:szCs w:val="28"/>
                <w:lang w:bidi="ar-SA"/>
              </w:rPr>
              <w:t>Alwafaa Company (private) asphalt and aggregate crushing plants</w:t>
            </w:r>
          </w:p>
        </w:tc>
      </w:tr>
      <w:tr w:rsidR="00986126" w:rsidRPr="00BF3A71" w:rsidTr="00A66695">
        <w:tc>
          <w:tcPr>
            <w:tcW w:w="9198" w:type="dxa"/>
            <w:shd w:val="clear" w:color="auto" w:fill="auto"/>
          </w:tcPr>
          <w:p w:rsidR="00986126" w:rsidRPr="00BF3A71" w:rsidRDefault="00986126" w:rsidP="00986126">
            <w:pPr>
              <w:numPr>
                <w:ilvl w:val="0"/>
                <w:numId w:val="28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>
              <w:rPr>
                <w:b/>
                <w:bCs/>
                <w:sz w:val="28"/>
                <w:szCs w:val="28"/>
                <w:lang w:bidi="ar-SA"/>
              </w:rPr>
              <w:t xml:space="preserve"> Maintenance and calibration of </w:t>
            </w:r>
            <w:r w:rsidR="00A07BCE">
              <w:rPr>
                <w:b/>
                <w:bCs/>
                <w:sz w:val="28"/>
                <w:szCs w:val="28"/>
                <w:lang w:bidi="ar-SA"/>
              </w:rPr>
              <w:t>Hamorabi pre-coast building plant.</w:t>
            </w:r>
          </w:p>
        </w:tc>
      </w:tr>
      <w:tr w:rsidR="00BF3A71" w:rsidRPr="00BF3A71" w:rsidTr="00A66695">
        <w:trPr>
          <w:trHeight w:val="1063"/>
        </w:trPr>
        <w:tc>
          <w:tcPr>
            <w:tcW w:w="9198" w:type="dxa"/>
            <w:shd w:val="clear" w:color="auto" w:fill="D9D9D9"/>
          </w:tcPr>
          <w:p w:rsidR="00BF3A71" w:rsidRPr="00BF3A71" w:rsidRDefault="00BF3A71" w:rsidP="00BF3A71">
            <w:pPr>
              <w:numPr>
                <w:ilvl w:val="0"/>
                <w:numId w:val="20"/>
              </w:numPr>
              <w:bidi w:val="0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Consultations within  Engineering Consulting Bureau Diyala  University: (2000-2012)</w:t>
            </w:r>
          </w:p>
          <w:p w:rsidR="00BF3A71" w:rsidRPr="00BF3A71" w:rsidRDefault="00BF3A71" w:rsidP="00BF3A71">
            <w:pPr>
              <w:bidi w:val="0"/>
              <w:ind w:left="36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Member of designing and Consulting team for the projects: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E56F8F" w:rsidP="00BF3A71">
            <w:pPr>
              <w:numPr>
                <w:ilvl w:val="0"/>
                <w:numId w:val="22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Engineering Laboratory Building.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E56F8F" w:rsidP="00BF3A71">
            <w:pPr>
              <w:numPr>
                <w:ilvl w:val="0"/>
                <w:numId w:val="22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Medicine College buildings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E56F8F" w:rsidP="00BF3A71">
            <w:pPr>
              <w:numPr>
                <w:ilvl w:val="0"/>
                <w:numId w:val="22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University Town ( 60 House</w:t>
            </w:r>
            <w:r w:rsidR="00F4753B">
              <w:rPr>
                <w:b/>
                <w:bCs/>
                <w:sz w:val="28"/>
                <w:szCs w:val="28"/>
                <w:lang w:bidi="ar-SA"/>
              </w:rPr>
              <w:t>s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)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E56F8F" w:rsidP="00BF3A71">
            <w:pPr>
              <w:numPr>
                <w:ilvl w:val="0"/>
                <w:numId w:val="22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Infrastructure for Diyala University ( Electrical- water network- waste water network- communication network ) 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E56F8F" w:rsidP="00BF3A71">
            <w:pPr>
              <w:numPr>
                <w:ilvl w:val="0"/>
                <w:numId w:val="22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>Cultural Center Building for Diyala University.</w:t>
            </w:r>
          </w:p>
        </w:tc>
      </w:tr>
      <w:tr w:rsidR="00E56F8F" w:rsidRPr="00BF3A71" w:rsidTr="00A66695">
        <w:tc>
          <w:tcPr>
            <w:tcW w:w="9198" w:type="dxa"/>
            <w:shd w:val="clear" w:color="auto" w:fill="auto"/>
          </w:tcPr>
          <w:p w:rsidR="00E56F8F" w:rsidRPr="00BF3A71" w:rsidRDefault="00E56F8F" w:rsidP="00A07BCE">
            <w:pPr>
              <w:numPr>
                <w:ilvl w:val="0"/>
                <w:numId w:val="22"/>
              </w:numPr>
              <w:bidi w:val="0"/>
              <w:jc w:val="lowKashida"/>
              <w:rPr>
                <w:b/>
                <w:bCs/>
                <w:sz w:val="28"/>
                <w:szCs w:val="28"/>
                <w:lang w:bidi="ar-SA"/>
              </w:rPr>
            </w:pP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Chief </w:t>
            </w:r>
            <w:r w:rsidR="00A07BCE">
              <w:rPr>
                <w:b/>
                <w:bCs/>
                <w:sz w:val="28"/>
                <w:szCs w:val="28"/>
                <w:lang w:bidi="ar-SA"/>
              </w:rPr>
              <w:t xml:space="preserve">of electrical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A07BCE">
              <w:rPr>
                <w:b/>
                <w:bCs/>
                <w:sz w:val="28"/>
                <w:szCs w:val="28"/>
                <w:lang w:bidi="ar-SA"/>
              </w:rPr>
              <w:t xml:space="preserve">design </w:t>
            </w:r>
            <w:r w:rsidRPr="00BF3A71">
              <w:rPr>
                <w:b/>
                <w:bCs/>
                <w:sz w:val="28"/>
                <w:szCs w:val="28"/>
                <w:lang w:bidi="ar-SA"/>
              </w:rPr>
              <w:t>in consultant bureau.</w:t>
            </w:r>
          </w:p>
        </w:tc>
      </w:tr>
    </w:tbl>
    <w:p w:rsidR="00A97F8F" w:rsidRPr="00DC4441" w:rsidRDefault="00A97F8F" w:rsidP="00E56F8F">
      <w:pPr>
        <w:bidi w:val="0"/>
        <w:jc w:val="lowKashida"/>
        <w:rPr>
          <w:b/>
          <w:bCs/>
          <w:sz w:val="28"/>
          <w:szCs w:val="28"/>
          <w:lang w:bidi="ar-SA"/>
        </w:rPr>
      </w:pPr>
    </w:p>
    <w:sectPr w:rsidR="00A97F8F" w:rsidRPr="00DC4441" w:rsidSect="00E5049B">
      <w:pgSz w:w="11906" w:h="16838"/>
      <w:pgMar w:top="1440" w:right="1418" w:bottom="144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D3A"/>
    <w:multiLevelType w:val="hybridMultilevel"/>
    <w:tmpl w:val="A412F83A"/>
    <w:lvl w:ilvl="0" w:tplc="29CE0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B3B94"/>
    <w:multiLevelType w:val="multilevel"/>
    <w:tmpl w:val="5F78EB68"/>
    <w:lvl w:ilvl="0">
      <w:start w:val="1"/>
      <w:numFmt w:val="irohaFullWidth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088737A"/>
    <w:multiLevelType w:val="multilevel"/>
    <w:tmpl w:val="9F32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B4427F5"/>
    <w:multiLevelType w:val="hybridMultilevel"/>
    <w:tmpl w:val="1AE8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747F1"/>
    <w:multiLevelType w:val="hybridMultilevel"/>
    <w:tmpl w:val="81A0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31F45"/>
    <w:multiLevelType w:val="hybridMultilevel"/>
    <w:tmpl w:val="9F20279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6007CBA"/>
    <w:multiLevelType w:val="hybridMultilevel"/>
    <w:tmpl w:val="785A7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B4979"/>
    <w:multiLevelType w:val="hybridMultilevel"/>
    <w:tmpl w:val="B406C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C6DFA"/>
    <w:multiLevelType w:val="hybridMultilevel"/>
    <w:tmpl w:val="E10C274C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335D415E"/>
    <w:multiLevelType w:val="multilevel"/>
    <w:tmpl w:val="9F32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7F86FC0"/>
    <w:multiLevelType w:val="hybridMultilevel"/>
    <w:tmpl w:val="D99C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256E9"/>
    <w:multiLevelType w:val="hybridMultilevel"/>
    <w:tmpl w:val="EA741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8291C"/>
    <w:multiLevelType w:val="hybridMultilevel"/>
    <w:tmpl w:val="CABC18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99C2BB4"/>
    <w:multiLevelType w:val="multilevel"/>
    <w:tmpl w:val="34027DEA"/>
    <w:lvl w:ilvl="0">
      <w:start w:val="1"/>
      <w:numFmt w:val="irohaFullWidth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49CA1960"/>
    <w:multiLevelType w:val="hybridMultilevel"/>
    <w:tmpl w:val="7CDC9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3266D5"/>
    <w:multiLevelType w:val="hybridMultilevel"/>
    <w:tmpl w:val="9D08B3C2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1461"/>
    <w:multiLevelType w:val="hybridMultilevel"/>
    <w:tmpl w:val="1EEA4422"/>
    <w:lvl w:ilvl="0" w:tplc="66AEBF0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02BD9"/>
    <w:multiLevelType w:val="hybridMultilevel"/>
    <w:tmpl w:val="E1867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D2098"/>
    <w:multiLevelType w:val="hybridMultilevel"/>
    <w:tmpl w:val="7100A47E"/>
    <w:lvl w:ilvl="0" w:tplc="DEA4D0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109E9"/>
    <w:multiLevelType w:val="hybridMultilevel"/>
    <w:tmpl w:val="E67CE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85C5E"/>
    <w:multiLevelType w:val="hybridMultilevel"/>
    <w:tmpl w:val="918A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733BC"/>
    <w:multiLevelType w:val="hybridMultilevel"/>
    <w:tmpl w:val="E5C8A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50E67"/>
    <w:multiLevelType w:val="multilevel"/>
    <w:tmpl w:val="8F36857E"/>
    <w:lvl w:ilvl="0">
      <w:start w:val="1"/>
      <w:numFmt w:val="irohaFullWidth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6A3135A4"/>
    <w:multiLevelType w:val="hybridMultilevel"/>
    <w:tmpl w:val="FFBA1C60"/>
    <w:lvl w:ilvl="0" w:tplc="1890A4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C6187"/>
    <w:multiLevelType w:val="hybridMultilevel"/>
    <w:tmpl w:val="2EC80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E54247"/>
    <w:multiLevelType w:val="multilevel"/>
    <w:tmpl w:val="C3AAE65C"/>
    <w:lvl w:ilvl="0">
      <w:start w:val="1"/>
      <w:numFmt w:val="irohaFullWidth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77B9446A"/>
    <w:multiLevelType w:val="hybridMultilevel"/>
    <w:tmpl w:val="663A3E26"/>
    <w:lvl w:ilvl="0" w:tplc="29CE0684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EDE4D9D"/>
    <w:multiLevelType w:val="hybridMultilevel"/>
    <w:tmpl w:val="7C60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"/>
  </w:num>
  <w:num w:numId="4">
    <w:abstractNumId w:val="13"/>
  </w:num>
  <w:num w:numId="5">
    <w:abstractNumId w:val="24"/>
  </w:num>
  <w:num w:numId="6">
    <w:abstractNumId w:val="12"/>
  </w:num>
  <w:num w:numId="7">
    <w:abstractNumId w:val="0"/>
  </w:num>
  <w:num w:numId="8">
    <w:abstractNumId w:val="19"/>
  </w:num>
  <w:num w:numId="9">
    <w:abstractNumId w:val="21"/>
  </w:num>
  <w:num w:numId="10">
    <w:abstractNumId w:val="26"/>
  </w:num>
  <w:num w:numId="11">
    <w:abstractNumId w:val="7"/>
  </w:num>
  <w:num w:numId="12">
    <w:abstractNumId w:val="11"/>
  </w:num>
  <w:num w:numId="13">
    <w:abstractNumId w:val="15"/>
  </w:num>
  <w:num w:numId="14">
    <w:abstractNumId w:val="16"/>
  </w:num>
  <w:num w:numId="15">
    <w:abstractNumId w:val="6"/>
  </w:num>
  <w:num w:numId="16">
    <w:abstractNumId w:val="10"/>
  </w:num>
  <w:num w:numId="17">
    <w:abstractNumId w:val="2"/>
  </w:num>
  <w:num w:numId="18">
    <w:abstractNumId w:val="4"/>
  </w:num>
  <w:num w:numId="19">
    <w:abstractNumId w:val="9"/>
  </w:num>
  <w:num w:numId="20">
    <w:abstractNumId w:val="18"/>
  </w:num>
  <w:num w:numId="21">
    <w:abstractNumId w:val="20"/>
  </w:num>
  <w:num w:numId="22">
    <w:abstractNumId w:val="3"/>
  </w:num>
  <w:num w:numId="23">
    <w:abstractNumId w:val="5"/>
  </w:num>
  <w:num w:numId="24">
    <w:abstractNumId w:val="17"/>
  </w:num>
  <w:num w:numId="25">
    <w:abstractNumId w:val="23"/>
  </w:num>
  <w:num w:numId="26">
    <w:abstractNumId w:val="14"/>
  </w:num>
  <w:num w:numId="27">
    <w:abstractNumId w:val="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E0221B"/>
    <w:rsid w:val="00006E04"/>
    <w:rsid w:val="0002545E"/>
    <w:rsid w:val="000815BF"/>
    <w:rsid w:val="000A18B9"/>
    <w:rsid w:val="000A7E6B"/>
    <w:rsid w:val="000B4CA3"/>
    <w:rsid w:val="000C3EEF"/>
    <w:rsid w:val="00121DE0"/>
    <w:rsid w:val="00155358"/>
    <w:rsid w:val="00197986"/>
    <w:rsid w:val="001A4A2B"/>
    <w:rsid w:val="001A63AC"/>
    <w:rsid w:val="001E4D4D"/>
    <w:rsid w:val="001F72D1"/>
    <w:rsid w:val="002038D1"/>
    <w:rsid w:val="00244FE7"/>
    <w:rsid w:val="00284A39"/>
    <w:rsid w:val="00297A3A"/>
    <w:rsid w:val="002B5D72"/>
    <w:rsid w:val="002D4AB5"/>
    <w:rsid w:val="002D5A18"/>
    <w:rsid w:val="00301A9A"/>
    <w:rsid w:val="003F1BA9"/>
    <w:rsid w:val="00404872"/>
    <w:rsid w:val="004156C7"/>
    <w:rsid w:val="004357EF"/>
    <w:rsid w:val="00445D3F"/>
    <w:rsid w:val="004744B7"/>
    <w:rsid w:val="0047582D"/>
    <w:rsid w:val="004A503C"/>
    <w:rsid w:val="004F3C3A"/>
    <w:rsid w:val="00526ABB"/>
    <w:rsid w:val="00532B97"/>
    <w:rsid w:val="005651F8"/>
    <w:rsid w:val="0058532A"/>
    <w:rsid w:val="00591CD8"/>
    <w:rsid w:val="005B35EC"/>
    <w:rsid w:val="005C34EC"/>
    <w:rsid w:val="005D3E5D"/>
    <w:rsid w:val="005E63B7"/>
    <w:rsid w:val="006028A4"/>
    <w:rsid w:val="006142D0"/>
    <w:rsid w:val="00624C65"/>
    <w:rsid w:val="006315DD"/>
    <w:rsid w:val="00645C58"/>
    <w:rsid w:val="0064633C"/>
    <w:rsid w:val="006514C9"/>
    <w:rsid w:val="00672B9B"/>
    <w:rsid w:val="00691CDF"/>
    <w:rsid w:val="006B3EFA"/>
    <w:rsid w:val="006B75AC"/>
    <w:rsid w:val="007231D5"/>
    <w:rsid w:val="00727A92"/>
    <w:rsid w:val="00733DD0"/>
    <w:rsid w:val="00754DB8"/>
    <w:rsid w:val="0075612C"/>
    <w:rsid w:val="00757035"/>
    <w:rsid w:val="00772F79"/>
    <w:rsid w:val="0077671B"/>
    <w:rsid w:val="00776C9E"/>
    <w:rsid w:val="007B1648"/>
    <w:rsid w:val="007B7193"/>
    <w:rsid w:val="0081028C"/>
    <w:rsid w:val="008216D6"/>
    <w:rsid w:val="00855E84"/>
    <w:rsid w:val="00896201"/>
    <w:rsid w:val="008A14E4"/>
    <w:rsid w:val="008B6065"/>
    <w:rsid w:val="008C07D7"/>
    <w:rsid w:val="008D0CAF"/>
    <w:rsid w:val="008E4F0E"/>
    <w:rsid w:val="00901983"/>
    <w:rsid w:val="00927445"/>
    <w:rsid w:val="00986126"/>
    <w:rsid w:val="00991027"/>
    <w:rsid w:val="009B3B1E"/>
    <w:rsid w:val="00A07BCE"/>
    <w:rsid w:val="00A11D0B"/>
    <w:rsid w:val="00A128A5"/>
    <w:rsid w:val="00A3015A"/>
    <w:rsid w:val="00A525A4"/>
    <w:rsid w:val="00A66695"/>
    <w:rsid w:val="00A7672D"/>
    <w:rsid w:val="00A97F8F"/>
    <w:rsid w:val="00AA4913"/>
    <w:rsid w:val="00AA6D80"/>
    <w:rsid w:val="00B030EE"/>
    <w:rsid w:val="00B1388D"/>
    <w:rsid w:val="00B26A42"/>
    <w:rsid w:val="00BA5A51"/>
    <w:rsid w:val="00BF3A71"/>
    <w:rsid w:val="00C62E7F"/>
    <w:rsid w:val="00CD3AC3"/>
    <w:rsid w:val="00CF60A2"/>
    <w:rsid w:val="00D14297"/>
    <w:rsid w:val="00D23EF8"/>
    <w:rsid w:val="00D72303"/>
    <w:rsid w:val="00D96D10"/>
    <w:rsid w:val="00DA46CC"/>
    <w:rsid w:val="00DB439C"/>
    <w:rsid w:val="00DC4441"/>
    <w:rsid w:val="00DE0680"/>
    <w:rsid w:val="00DE236D"/>
    <w:rsid w:val="00DF1639"/>
    <w:rsid w:val="00DF43F1"/>
    <w:rsid w:val="00E0221B"/>
    <w:rsid w:val="00E5049B"/>
    <w:rsid w:val="00E56F8F"/>
    <w:rsid w:val="00E62D07"/>
    <w:rsid w:val="00E72B7E"/>
    <w:rsid w:val="00E7505E"/>
    <w:rsid w:val="00E866CB"/>
    <w:rsid w:val="00EC5F3A"/>
    <w:rsid w:val="00F444F9"/>
    <w:rsid w:val="00F4753B"/>
    <w:rsid w:val="00F47987"/>
    <w:rsid w:val="00F939CB"/>
    <w:rsid w:val="00FE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D6"/>
    <w:pPr>
      <w:autoSpaceDE w:val="0"/>
      <w:autoSpaceDN w:val="0"/>
      <w:bidi/>
    </w:pPr>
    <w:rPr>
      <w:sz w:val="24"/>
      <w:szCs w:val="24"/>
      <w:lang w:bidi="ar-IQ"/>
    </w:rPr>
  </w:style>
  <w:style w:type="paragraph" w:styleId="Heading3">
    <w:name w:val="heading 3"/>
    <w:basedOn w:val="Normal"/>
    <w:link w:val="Heading3Char"/>
    <w:uiPriority w:val="9"/>
    <w:qFormat/>
    <w:rsid w:val="00121DE0"/>
    <w:pPr>
      <w:autoSpaceDE/>
      <w:autoSpaceDN/>
      <w:bidi w:val="0"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3EF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4441"/>
    <w:pPr>
      <w:autoSpaceDE/>
      <w:autoSpaceDN/>
      <w:bidi w:val="0"/>
      <w:spacing w:before="100" w:beforeAutospacing="1" w:after="100" w:afterAutospacing="1"/>
    </w:pPr>
    <w:rPr>
      <w:lang w:bidi="ar-SA"/>
    </w:rPr>
  </w:style>
  <w:style w:type="character" w:customStyle="1" w:styleId="Heading3Char">
    <w:name w:val="Heading 3 Char"/>
    <w:link w:val="Heading3"/>
    <w:uiPriority w:val="9"/>
    <w:rsid w:val="00121DE0"/>
    <w:rPr>
      <w:b/>
      <w:bCs/>
      <w:sz w:val="27"/>
      <w:szCs w:val="27"/>
    </w:rPr>
  </w:style>
  <w:style w:type="paragraph" w:customStyle="1" w:styleId="Default">
    <w:name w:val="Default"/>
    <w:rsid w:val="005853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5853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A39"/>
    <w:rPr>
      <w:rFonts w:ascii="Tahoma" w:hAnsi="Tahoma" w:cs="Tahoma"/>
      <w:sz w:val="16"/>
      <w:szCs w:val="16"/>
      <w:lang w:bidi="ar-IQ"/>
    </w:rPr>
  </w:style>
  <w:style w:type="paragraph" w:styleId="ListParagraph">
    <w:name w:val="List Paragraph"/>
    <w:basedOn w:val="Normal"/>
    <w:uiPriority w:val="34"/>
    <w:qFormat/>
    <w:rsid w:val="004A503C"/>
    <w:pPr>
      <w:ind w:left="720"/>
      <w:contextualSpacing/>
    </w:pPr>
  </w:style>
  <w:style w:type="character" w:customStyle="1" w:styleId="hps">
    <w:name w:val="hps"/>
    <w:basedOn w:val="DefaultParagraphFont"/>
    <w:rsid w:val="00672B9B"/>
  </w:style>
  <w:style w:type="table" w:styleId="TableGrid">
    <w:name w:val="Table Grid"/>
    <w:basedOn w:val="TableNormal"/>
    <w:uiPriority w:val="59"/>
    <w:rsid w:val="0040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l?authorId=36070073400" TargetMode="External"/><Relationship Id="rId13" Type="http://schemas.openxmlformats.org/officeDocument/2006/relationships/hyperlink" Target="http://www.praiseworthyprize.com/IREE-latest/IREE_vol_6_n_5.html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otechnology.edu.iq/dep-eee/index.htm" TargetMode="External"/><Relationship Id="rId12" Type="http://schemas.openxmlformats.org/officeDocument/2006/relationships/hyperlink" Target="http://ieeexplore.ieee.org/xpl/login.jsp?tp=&amp;arnumber=5697588&amp;url=http%3A%2F%2Fieeexplore.ieee.org%2Fiel5%2F5684398%2F5697536%2F05697588.pdf%3Farnumber%3D569758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techopen.com/books/power-quality-monitoring-analysis-and-enhancement/voltage-sag-mitigation-by-network-reconfiguratio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eeexplore.ieee.org/xpl/login.jsp?tp=&amp;arnumber=5443004&amp;url=http%3A%2F%2Fieeexplore.ieee.org%2Fxpls%2Fabs_all.jsp%3Farnumber%3D5443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.org.pl/articles/2012/2/71.pdf" TargetMode="External"/><Relationship Id="rId10" Type="http://schemas.openxmlformats.org/officeDocument/2006/relationships/hyperlink" Target="http://ieeexplore.ieee.org/xpl/articleDetails.jsp?reload=true&amp;arnumber=59703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praiseworthyprize.com/IREE-latest/IREE_vol_6_n_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B858-3297-4730-A284-5C39513B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1050</Words>
  <Characters>8992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Name : Abbas Mahdi Abid AL-Shammary</vt:lpstr>
      <vt:lpstr>Name : Abbas Mahdi Abid AL-Shammary</vt:lpstr>
    </vt:vector>
  </TitlesOfParts>
  <Company>Hewlett-Packard</Company>
  <LinksUpToDate>false</LinksUpToDate>
  <CharactersWithSpaces>10022</CharactersWithSpaces>
  <SharedDoc>false</SharedDoc>
  <HLinks>
    <vt:vector size="6" baseType="variant"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http://www.uotechnology.edu.iq/dep-eee/index.htm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 Abbas Mahdi Abid AL-Shammary</dc:title>
  <dc:creator>abbas</dc:creator>
  <cp:lastModifiedBy>nesr</cp:lastModifiedBy>
  <cp:revision>5</cp:revision>
  <dcterms:created xsi:type="dcterms:W3CDTF">2013-04-08T23:26:00Z</dcterms:created>
  <dcterms:modified xsi:type="dcterms:W3CDTF">2013-04-22T19:34:00Z</dcterms:modified>
</cp:coreProperties>
</file>