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3EE" w:rsidRDefault="00D9686F" w:rsidP="00DD55FF">
      <w:pPr>
        <w:pStyle w:val="1"/>
      </w:pPr>
      <w:bookmarkStart w:id="0" w:name="_Toc127891044"/>
      <w:r>
        <w:rPr>
          <w:noProof/>
        </w:rPr>
        <w:drawing>
          <wp:anchor distT="0" distB="0" distL="114300" distR="114300" simplePos="0" relativeHeight="251666432" behindDoc="0" locked="0" layoutInCell="1" allowOverlap="1">
            <wp:simplePos x="0" y="0"/>
            <wp:positionH relativeFrom="column">
              <wp:posOffset>-730159</wp:posOffset>
            </wp:positionH>
            <wp:positionV relativeFrom="paragraph">
              <wp:posOffset>-486889</wp:posOffset>
            </wp:positionV>
            <wp:extent cx="1916628" cy="1983179"/>
            <wp:effectExtent l="19050" t="0" r="7422" b="0"/>
            <wp:wrapNone/>
            <wp:docPr id="6" name="Picture 6" descr="I:\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ntitled.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628" cy="1983179"/>
                    </a:xfrm>
                    <a:prstGeom prst="rect">
                      <a:avLst/>
                    </a:prstGeom>
                    <a:noFill/>
                    <a:ln>
                      <a:noFill/>
                    </a:ln>
                  </pic:spPr>
                </pic:pic>
              </a:graphicData>
            </a:graphic>
          </wp:anchor>
        </w:drawing>
      </w:r>
      <w:r w:rsidR="00425285">
        <w:rPr>
          <w:noProof/>
        </w:rPr>
        <w:pict>
          <v:shapetype id="_x0000_t202" coordsize="21600,21600" o:spt="202" path="m,l,21600r21600,l21600,xe">
            <v:stroke joinstyle="miter"/>
            <v:path gradientshapeok="t" o:connecttype="rect"/>
          </v:shapetype>
          <v:shape id="Text Box 5" o:spid="_x0000_s1026" type="#_x0000_t202" style="position:absolute;margin-left:224.55pt;margin-top:-38.3pt;width:270.4pt;height:104.7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" filled="f" stroked="f">
            <v:fill o:detectmouseclick="t"/>
            <v:textbox>
              <w:txbxContent>
                <w:p w:rsidR="00B36959" w:rsidRPr="00DD55FF" w:rsidRDefault="00B36959" w:rsidP="00DD55FF">
                  <w:pPr>
                    <w:autoSpaceDE w:val="0"/>
                    <w:autoSpaceDN w:val="0"/>
                    <w:adjustRightInd w:val="0"/>
                    <w:jc w:val="center"/>
                    <w:rPr>
                      <w:b/>
                      <w:sz w:val="44"/>
                      <w:szCs w:val="44"/>
                    </w:rPr>
                  </w:pPr>
                  <w:r w:rsidRPr="00DD55FF">
                    <w:rPr>
                      <w:b/>
                      <w:sz w:val="44"/>
                      <w:szCs w:val="44"/>
                    </w:rPr>
                    <w:t>The Ministry of</w:t>
                  </w:r>
                </w:p>
                <w:p w:rsidR="00B36959" w:rsidRPr="00DD55FF" w:rsidRDefault="00B36959" w:rsidP="00DD55FF">
                  <w:pPr>
                    <w:autoSpaceDE w:val="0"/>
                    <w:autoSpaceDN w:val="0"/>
                    <w:adjustRightInd w:val="0"/>
                    <w:jc w:val="center"/>
                    <w:rPr>
                      <w:b/>
                      <w:sz w:val="44"/>
                      <w:szCs w:val="44"/>
                    </w:rPr>
                  </w:pPr>
                  <w:r>
                    <w:rPr>
                      <w:b/>
                      <w:sz w:val="44"/>
                      <w:szCs w:val="44"/>
                    </w:rPr>
                    <w:t xml:space="preserve">Higher </w:t>
                  </w:r>
                  <w:r w:rsidRPr="00DD55FF">
                    <w:rPr>
                      <w:b/>
                      <w:sz w:val="44"/>
                      <w:szCs w:val="44"/>
                    </w:rPr>
                    <w:t>Education</w:t>
                  </w:r>
                  <w:r>
                    <w:rPr>
                      <w:b/>
                      <w:sz w:val="44"/>
                      <w:szCs w:val="44"/>
                    </w:rPr>
                    <w:t xml:space="preserve"> and Scientific Research </w:t>
                  </w:r>
                </w:p>
              </w:txbxContent>
            </v:textbox>
          </v:shape>
        </w:pict>
      </w:r>
      <w:bookmarkEnd w:id="0"/>
    </w:p>
    <w:p w:rsidR="003153EE" w:rsidRDefault="003153EE" w:rsidP="00DD55FF"/>
    <w:p w:rsidR="003153EE" w:rsidRDefault="00425285" w:rsidP="00DD55FF">
      <w:pPr>
        <w:autoSpaceDE w:val="0"/>
        <w:autoSpaceDN w:val="0"/>
        <w:adjustRightInd w:val="0"/>
        <w:rPr>
          <w:rFonts w:ascii="Bookman Old Style" w:hAnsi="Bookman Old Style"/>
          <w:sz w:val="22"/>
          <w:szCs w:val="22"/>
        </w:rPr>
      </w:pPr>
      <w:r w:rsidRPr="00425285">
        <w:rPr>
          <w:noProof/>
        </w:rPr>
        <w:pict>
          <v:shape id="Text Box 2" o:spid="_x0000_s1027" type="#_x0000_t202" style="position:absolute;margin-left:249.6pt;margin-top:2.4pt;width:228.3pt;height:83.1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" filled="f" stroked="f">
            <v:fill o:detectmouseclick="t"/>
            <v:textbox style="mso-fit-shape-to-text:t">
              <w:txbxContent>
                <w:p w:rsidR="00B36959" w:rsidRPr="009E52C1" w:rsidRDefault="00B36959" w:rsidP="00DD55FF">
                  <w:pPr>
                    <w:autoSpaceDE w:val="0"/>
                    <w:autoSpaceDN w:val="0"/>
                    <w:adjustRightInd w:val="0"/>
                    <w:jc w:val="center"/>
                    <w:rPr>
                      <w:b/>
                      <w:sz w:val="44"/>
                      <w:szCs w:val="44"/>
                    </w:rPr>
                  </w:pPr>
                  <w:r w:rsidRPr="009E52C1">
                    <w:rPr>
                      <w:b/>
                      <w:sz w:val="44"/>
                      <w:szCs w:val="44"/>
                    </w:rPr>
                    <w:t>University of Diyala</w:t>
                  </w:r>
                </w:p>
                <w:p w:rsidR="00B36959" w:rsidRPr="009E52C1" w:rsidRDefault="00B36959" w:rsidP="00DD55FF">
                  <w:pPr>
                    <w:autoSpaceDE w:val="0"/>
                    <w:autoSpaceDN w:val="0"/>
                    <w:adjustRightInd w:val="0"/>
                    <w:jc w:val="center"/>
                    <w:rPr>
                      <w:b/>
                      <w:sz w:val="44"/>
                      <w:szCs w:val="44"/>
                    </w:rPr>
                  </w:pPr>
                  <w:r w:rsidRPr="009E52C1">
                    <w:rPr>
                      <w:b/>
                      <w:sz w:val="44"/>
                      <w:szCs w:val="44"/>
                    </w:rPr>
                    <w:t>Engineering of College</w:t>
                  </w:r>
                </w:p>
                <w:p w:rsidR="00B36959" w:rsidRPr="009E52C1" w:rsidRDefault="00B36959" w:rsidP="00DD55FF">
                  <w:pPr>
                    <w:autoSpaceDE w:val="0"/>
                    <w:autoSpaceDN w:val="0"/>
                    <w:adjustRightInd w:val="0"/>
                    <w:jc w:val="center"/>
                    <w:rPr>
                      <w:b/>
                      <w:sz w:val="44"/>
                      <w:szCs w:val="44"/>
                    </w:rPr>
                  </w:pPr>
                  <w:r w:rsidRPr="009E52C1">
                    <w:rPr>
                      <w:b/>
                      <w:sz w:val="44"/>
                      <w:szCs w:val="44"/>
                    </w:rPr>
                    <w:t>Civil Department</w:t>
                  </w:r>
                </w:p>
              </w:txbxContent>
            </v:textbox>
            <w10:wrap type="square"/>
          </v:shape>
        </w:pict>
      </w:r>
    </w:p>
    <w:p w:rsidR="003153EE" w:rsidRPr="00283FF5" w:rsidRDefault="003153EE" w:rsidP="00DD55FF">
      <w:pPr>
        <w:autoSpaceDE w:val="0"/>
        <w:autoSpaceDN w:val="0"/>
        <w:adjustRightInd w:val="0"/>
        <w:rPr>
          <w:sz w:val="22"/>
          <w:szCs w:val="22"/>
        </w:rPr>
      </w:pPr>
    </w:p>
    <w:p w:rsidR="003153EE" w:rsidRPr="00283FF5" w:rsidRDefault="003153EE" w:rsidP="00DD55FF">
      <w:pPr>
        <w:autoSpaceDE w:val="0"/>
        <w:autoSpaceDN w:val="0"/>
        <w:adjustRightInd w:val="0"/>
        <w:rPr>
          <w:sz w:val="22"/>
          <w:szCs w:val="22"/>
        </w:rPr>
      </w:pPr>
    </w:p>
    <w:p w:rsidR="003153EE" w:rsidRDefault="003153EE" w:rsidP="00DD55FF">
      <w:pPr>
        <w:autoSpaceDE w:val="0"/>
        <w:autoSpaceDN w:val="0"/>
        <w:adjustRightInd w:val="0"/>
        <w:rPr>
          <w:sz w:val="22"/>
          <w:szCs w:val="22"/>
        </w:rPr>
      </w:pPr>
    </w:p>
    <w:p w:rsidR="003153EE" w:rsidRDefault="003153EE" w:rsidP="00DD55FF">
      <w:pPr>
        <w:autoSpaceDE w:val="0"/>
        <w:autoSpaceDN w:val="0"/>
        <w:adjustRightInd w:val="0"/>
        <w:rPr>
          <w:sz w:val="22"/>
          <w:szCs w:val="22"/>
        </w:rPr>
      </w:pPr>
    </w:p>
    <w:p w:rsidR="003153EE" w:rsidRDefault="003153EE" w:rsidP="00DD55FF">
      <w:pPr>
        <w:autoSpaceDE w:val="0"/>
        <w:autoSpaceDN w:val="0"/>
        <w:adjustRightInd w:val="0"/>
        <w:rPr>
          <w:sz w:val="22"/>
          <w:szCs w:val="22"/>
        </w:rPr>
      </w:pPr>
    </w:p>
    <w:p w:rsidR="003153EE" w:rsidRDefault="003153EE" w:rsidP="00DD55FF">
      <w:pPr>
        <w:autoSpaceDE w:val="0"/>
        <w:autoSpaceDN w:val="0"/>
        <w:adjustRightInd w:val="0"/>
        <w:rPr>
          <w:sz w:val="22"/>
          <w:szCs w:val="22"/>
        </w:rPr>
      </w:pPr>
    </w:p>
    <w:p w:rsidR="003153EE" w:rsidRDefault="003153EE" w:rsidP="00DD55FF">
      <w:pPr>
        <w:autoSpaceDE w:val="0"/>
        <w:autoSpaceDN w:val="0"/>
        <w:adjustRightInd w:val="0"/>
      </w:pPr>
    </w:p>
    <w:p w:rsidR="00D9686F" w:rsidRDefault="00D9686F" w:rsidP="00DD55FF">
      <w:pPr>
        <w:autoSpaceDE w:val="0"/>
        <w:autoSpaceDN w:val="0"/>
        <w:adjustRightInd w:val="0"/>
      </w:pPr>
    </w:p>
    <w:p w:rsidR="009E52C1" w:rsidRDefault="009E52C1" w:rsidP="00DD55FF">
      <w:pPr>
        <w:autoSpaceDE w:val="0"/>
        <w:autoSpaceDN w:val="0"/>
        <w:adjustRightInd w:val="0"/>
      </w:pPr>
    </w:p>
    <w:p w:rsidR="009E52C1" w:rsidRDefault="009E52C1" w:rsidP="00DD55FF">
      <w:pPr>
        <w:autoSpaceDE w:val="0"/>
        <w:autoSpaceDN w:val="0"/>
        <w:adjustRightInd w:val="0"/>
      </w:pPr>
    </w:p>
    <w:p w:rsidR="009E52C1" w:rsidRDefault="009E52C1" w:rsidP="00DD55FF">
      <w:pPr>
        <w:autoSpaceDE w:val="0"/>
        <w:autoSpaceDN w:val="0"/>
        <w:adjustRightInd w:val="0"/>
      </w:pPr>
    </w:p>
    <w:p w:rsidR="00C37F42" w:rsidRPr="007D2CE8" w:rsidRDefault="00D9686F" w:rsidP="00DD55FF">
      <w:pPr>
        <w:tabs>
          <w:tab w:val="num" w:pos="720"/>
        </w:tabs>
        <w:autoSpaceDE w:val="0"/>
        <w:autoSpaceDN w:val="0"/>
        <w:adjustRightInd w:val="0"/>
        <w:jc w:val="center"/>
        <w:rPr>
          <w:b/>
          <w:bCs/>
          <w:sz w:val="32"/>
          <w:szCs w:val="32"/>
        </w:rPr>
      </w:pPr>
      <w:r w:rsidRPr="007D2CE8">
        <w:rPr>
          <w:b/>
          <w:bCs/>
          <w:sz w:val="32"/>
          <w:szCs w:val="32"/>
        </w:rPr>
        <w:t>Assessment The Quality o</w:t>
      </w:r>
      <w:r w:rsidR="009E52C1">
        <w:rPr>
          <w:b/>
          <w:bCs/>
          <w:sz w:val="32"/>
          <w:szCs w:val="32"/>
        </w:rPr>
        <w:t>f Ground Water in A</w:t>
      </w:r>
      <w:r w:rsidR="008B5141" w:rsidRPr="007D2CE8">
        <w:rPr>
          <w:b/>
          <w:bCs/>
          <w:sz w:val="32"/>
          <w:szCs w:val="32"/>
        </w:rPr>
        <w:t>gricultural Area For Irrigation</w:t>
      </w:r>
    </w:p>
    <w:p w:rsidR="00651D35" w:rsidRPr="007D2CE8" w:rsidRDefault="00651D35" w:rsidP="00DD55FF">
      <w:pPr>
        <w:autoSpaceDE w:val="0"/>
        <w:autoSpaceDN w:val="0"/>
        <w:adjustRightInd w:val="0"/>
        <w:jc w:val="center"/>
        <w:rPr>
          <w:b/>
          <w:bCs/>
          <w:sz w:val="32"/>
          <w:szCs w:val="32"/>
        </w:rPr>
      </w:pPr>
    </w:p>
    <w:p w:rsidR="003153EE" w:rsidRDefault="003153EE" w:rsidP="00DD55FF">
      <w:pPr>
        <w:autoSpaceDE w:val="0"/>
        <w:autoSpaceDN w:val="0"/>
        <w:adjustRightInd w:val="0"/>
        <w:jc w:val="center"/>
        <w:rPr>
          <w:sz w:val="32"/>
          <w:szCs w:val="32"/>
        </w:rPr>
      </w:pPr>
    </w:p>
    <w:p w:rsidR="00D9686F" w:rsidRPr="00DD55FF" w:rsidRDefault="00D9686F" w:rsidP="00DD55FF">
      <w:pPr>
        <w:autoSpaceDE w:val="0"/>
        <w:autoSpaceDN w:val="0"/>
        <w:adjustRightInd w:val="0"/>
        <w:jc w:val="center"/>
        <w:rPr>
          <w:sz w:val="32"/>
          <w:szCs w:val="32"/>
        </w:rPr>
      </w:pPr>
    </w:p>
    <w:p w:rsidR="003153EE" w:rsidRPr="007D2CE8" w:rsidRDefault="003153EE" w:rsidP="00DD55FF">
      <w:pPr>
        <w:autoSpaceDE w:val="0"/>
        <w:autoSpaceDN w:val="0"/>
        <w:adjustRightInd w:val="0"/>
        <w:jc w:val="center"/>
        <w:rPr>
          <w:b/>
          <w:bCs/>
          <w:sz w:val="32"/>
          <w:szCs w:val="32"/>
        </w:rPr>
      </w:pPr>
      <w:r w:rsidRPr="007D2CE8">
        <w:rPr>
          <w:b/>
          <w:bCs/>
          <w:sz w:val="32"/>
          <w:szCs w:val="32"/>
        </w:rPr>
        <w:t>By</w:t>
      </w:r>
    </w:p>
    <w:p w:rsidR="003153EE" w:rsidRPr="00DD55FF" w:rsidRDefault="003153EE" w:rsidP="00DD55FF">
      <w:pPr>
        <w:autoSpaceDE w:val="0"/>
        <w:autoSpaceDN w:val="0"/>
        <w:adjustRightInd w:val="0"/>
        <w:jc w:val="center"/>
        <w:rPr>
          <w:sz w:val="32"/>
          <w:szCs w:val="32"/>
        </w:rPr>
      </w:pPr>
    </w:p>
    <w:p w:rsidR="003153EE" w:rsidRPr="00DD55FF" w:rsidRDefault="00651D35" w:rsidP="00DD55FF">
      <w:pPr>
        <w:autoSpaceDE w:val="0"/>
        <w:autoSpaceDN w:val="0"/>
        <w:adjustRightInd w:val="0"/>
        <w:jc w:val="center"/>
        <w:rPr>
          <w:sz w:val="32"/>
          <w:szCs w:val="32"/>
        </w:rPr>
      </w:pPr>
      <w:r w:rsidRPr="00DD55FF">
        <w:rPr>
          <w:sz w:val="32"/>
          <w:szCs w:val="32"/>
        </w:rPr>
        <w:t>Hayder A</w:t>
      </w:r>
      <w:r w:rsidR="00DD55FF" w:rsidRPr="00DD55FF">
        <w:rPr>
          <w:sz w:val="32"/>
          <w:szCs w:val="32"/>
        </w:rPr>
        <w:t>.</w:t>
      </w:r>
      <w:r w:rsidR="007D2CE8">
        <w:rPr>
          <w:sz w:val="32"/>
          <w:szCs w:val="32"/>
        </w:rPr>
        <w:t xml:space="preserve"> </w:t>
      </w:r>
      <w:r w:rsidRPr="00DD55FF">
        <w:rPr>
          <w:sz w:val="32"/>
          <w:szCs w:val="32"/>
        </w:rPr>
        <w:t>Farhan</w:t>
      </w:r>
    </w:p>
    <w:p w:rsidR="003153EE" w:rsidRPr="00DD55FF" w:rsidRDefault="007D2CE8" w:rsidP="00DD55FF">
      <w:pPr>
        <w:autoSpaceDE w:val="0"/>
        <w:autoSpaceDN w:val="0"/>
        <w:adjustRightInd w:val="0"/>
        <w:jc w:val="center"/>
        <w:rPr>
          <w:sz w:val="32"/>
          <w:szCs w:val="32"/>
        </w:rPr>
      </w:pPr>
      <w:r>
        <w:rPr>
          <w:sz w:val="32"/>
          <w:szCs w:val="32"/>
        </w:rPr>
        <w:t>Moug</w:t>
      </w:r>
      <w:r w:rsidR="00651D35" w:rsidRPr="00DD55FF">
        <w:rPr>
          <w:sz w:val="32"/>
          <w:szCs w:val="32"/>
        </w:rPr>
        <w:t>e</w:t>
      </w:r>
      <w:r>
        <w:rPr>
          <w:sz w:val="32"/>
          <w:szCs w:val="32"/>
        </w:rPr>
        <w:t xml:space="preserve"> </w:t>
      </w:r>
      <w:r w:rsidR="00DD55FF" w:rsidRPr="00DD55FF">
        <w:rPr>
          <w:sz w:val="32"/>
          <w:szCs w:val="32"/>
        </w:rPr>
        <w:t>M. Bilal</w:t>
      </w:r>
    </w:p>
    <w:p w:rsidR="003153EE" w:rsidRPr="00DD55FF" w:rsidRDefault="003153EE" w:rsidP="00DD55FF">
      <w:pPr>
        <w:autoSpaceDE w:val="0"/>
        <w:autoSpaceDN w:val="0"/>
        <w:adjustRightInd w:val="0"/>
        <w:jc w:val="center"/>
        <w:rPr>
          <w:sz w:val="32"/>
          <w:szCs w:val="32"/>
        </w:rPr>
      </w:pPr>
    </w:p>
    <w:p w:rsidR="003153EE" w:rsidRPr="00DD55FF" w:rsidRDefault="003153EE" w:rsidP="00DD55FF">
      <w:pPr>
        <w:jc w:val="center"/>
        <w:rPr>
          <w:sz w:val="32"/>
          <w:szCs w:val="32"/>
          <w:rtl/>
          <w:lang w:val="en-GB" w:bidi="ar-IQ"/>
        </w:rPr>
      </w:pPr>
    </w:p>
    <w:p w:rsidR="003153EE" w:rsidRPr="00DD55FF" w:rsidRDefault="00DD55FF" w:rsidP="00DD55FF">
      <w:pPr>
        <w:autoSpaceDE w:val="0"/>
        <w:autoSpaceDN w:val="0"/>
        <w:adjustRightInd w:val="0"/>
        <w:jc w:val="center"/>
        <w:rPr>
          <w:sz w:val="32"/>
          <w:szCs w:val="32"/>
        </w:rPr>
      </w:pPr>
      <w:r w:rsidRPr="007D2CE8">
        <w:rPr>
          <w:b/>
          <w:bCs/>
          <w:sz w:val="32"/>
          <w:szCs w:val="32"/>
        </w:rPr>
        <w:t>Supervisor:</w:t>
      </w:r>
      <w:r w:rsidRPr="00DD55FF">
        <w:rPr>
          <w:sz w:val="32"/>
          <w:szCs w:val="32"/>
        </w:rPr>
        <w:t xml:space="preserve"> Nahida H. Hamza</w:t>
      </w:r>
    </w:p>
    <w:p w:rsidR="003153EE" w:rsidRPr="00283FF5" w:rsidRDefault="003153EE" w:rsidP="00DD55FF">
      <w:pPr>
        <w:autoSpaceDE w:val="0"/>
        <w:autoSpaceDN w:val="0"/>
        <w:adjustRightInd w:val="0"/>
        <w:jc w:val="center"/>
      </w:pPr>
    </w:p>
    <w:p w:rsidR="003153EE" w:rsidRDefault="003153EE" w:rsidP="00DD55FF">
      <w:pPr>
        <w:autoSpaceDE w:val="0"/>
        <w:autoSpaceDN w:val="0"/>
        <w:adjustRightInd w:val="0"/>
        <w:jc w:val="center"/>
      </w:pPr>
    </w:p>
    <w:p w:rsidR="003153EE" w:rsidRDefault="003153EE" w:rsidP="00DD55FF">
      <w:pPr>
        <w:autoSpaceDE w:val="0"/>
        <w:autoSpaceDN w:val="0"/>
        <w:adjustRightInd w:val="0"/>
        <w:jc w:val="center"/>
      </w:pPr>
    </w:p>
    <w:p w:rsidR="003153EE" w:rsidRPr="00283FF5" w:rsidRDefault="003153EE" w:rsidP="00DD55FF">
      <w:pPr>
        <w:autoSpaceDE w:val="0"/>
        <w:autoSpaceDN w:val="0"/>
        <w:adjustRightInd w:val="0"/>
        <w:jc w:val="center"/>
      </w:pPr>
    </w:p>
    <w:p w:rsidR="003153EE" w:rsidRDefault="003153EE" w:rsidP="009E52C1">
      <w:pPr>
        <w:autoSpaceDE w:val="0"/>
        <w:autoSpaceDN w:val="0"/>
        <w:adjustRightInd w:val="0"/>
      </w:pPr>
      <w:bookmarkStart w:id="1" w:name="_GoBack"/>
      <w:bookmarkEnd w:id="1"/>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Default="009E52C1" w:rsidP="009E52C1">
      <w:pPr>
        <w:autoSpaceDE w:val="0"/>
        <w:autoSpaceDN w:val="0"/>
        <w:adjustRightInd w:val="0"/>
      </w:pPr>
    </w:p>
    <w:p w:rsidR="009E52C1" w:rsidRPr="009E52C1" w:rsidRDefault="009E52C1" w:rsidP="009E52C1">
      <w:pPr>
        <w:autoSpaceDE w:val="0"/>
        <w:autoSpaceDN w:val="0"/>
        <w:adjustRightInd w:val="0"/>
        <w:jc w:val="center"/>
        <w:rPr>
          <w:b/>
          <w:bCs/>
          <w:sz w:val="32"/>
          <w:szCs w:val="32"/>
        </w:rPr>
        <w:sectPr w:rsidR="009E52C1" w:rsidRPr="009E52C1" w:rsidSect="00B36959">
          <w:headerReference w:type="default" r:id="rId9"/>
          <w:pgSz w:w="11907" w:h="16840" w:code="9"/>
          <w:pgMar w:top="1440" w:right="1797" w:bottom="1440" w:left="1797" w:header="709" w:footer="709" w:gutter="0"/>
          <w:cols w:space="708"/>
          <w:docGrid w:linePitch="360"/>
        </w:sectPr>
      </w:pPr>
      <w:r>
        <w:rPr>
          <w:b/>
          <w:bCs/>
          <w:sz w:val="32"/>
          <w:szCs w:val="32"/>
        </w:rPr>
        <w:t>2012 - 2011</w:t>
      </w:r>
    </w:p>
    <w:p w:rsidR="004E02A6" w:rsidRDefault="004E02A6" w:rsidP="004E02A6">
      <w:pPr>
        <w:jc w:val="center"/>
        <w:rPr>
          <w:rFonts w:ascii="Andalus" w:hAnsi="Andalus" w:cs="Andalus"/>
          <w:sz w:val="56"/>
          <w:szCs w:val="56"/>
          <w:rtl/>
          <w:lang w:bidi="ar-IQ"/>
        </w:rPr>
      </w:pPr>
    </w:p>
    <w:p w:rsidR="004E02A6" w:rsidRDefault="004E02A6" w:rsidP="004E02A6">
      <w:pPr>
        <w:jc w:val="center"/>
        <w:rPr>
          <w:rFonts w:ascii="Andalus" w:hAnsi="Andalus" w:cs="Andalus"/>
          <w:sz w:val="56"/>
          <w:szCs w:val="56"/>
          <w:rtl/>
          <w:lang w:bidi="ar-IQ"/>
        </w:rPr>
      </w:pPr>
    </w:p>
    <w:p w:rsidR="004E02A6" w:rsidRPr="000217EE" w:rsidRDefault="004E02A6" w:rsidP="004E02A6">
      <w:pPr>
        <w:jc w:val="center"/>
        <w:rPr>
          <w:rFonts w:ascii="Andalus" w:hAnsi="Andalus" w:cs="Andalus"/>
          <w:sz w:val="56"/>
          <w:szCs w:val="56"/>
          <w:rtl/>
          <w:lang w:bidi="ar-IQ"/>
        </w:rPr>
      </w:pPr>
      <w:r w:rsidRPr="000217EE">
        <w:rPr>
          <w:rFonts w:ascii="Andalus" w:hAnsi="Andalus" w:cs="Andalus"/>
          <w:sz w:val="56"/>
          <w:szCs w:val="56"/>
          <w:rtl/>
          <w:lang w:bidi="ar-IQ"/>
        </w:rPr>
        <w:t>بســــــــــــــــــــــــم الله الرحمن الرحيم</w:t>
      </w:r>
    </w:p>
    <w:p w:rsidR="004E02A6" w:rsidRDefault="00425285" w:rsidP="004E02A6">
      <w:pPr>
        <w:bidi/>
        <w:spacing w:before="100" w:beforeAutospacing="1" w:after="100" w:afterAutospacing="1"/>
        <w:jc w:val="center"/>
        <w:outlineLvl w:val="0"/>
        <w:rPr>
          <w:rFonts w:ascii="Andalus" w:hAnsi="Andalus" w:cs="Andalus"/>
          <w:color w:val="000000" w:themeColor="text1"/>
          <w:kern w:val="36"/>
          <w:sz w:val="96"/>
          <w:szCs w:val="96"/>
        </w:rPr>
      </w:pPr>
      <w:hyperlink r:id="rId10" w:tooltip="(وَمَا أُوتِيتُمْ مِنْ الْعِلْمِ إِلاَّ قَلِيلاً)" w:history="1">
        <w:r w:rsidR="004E02A6" w:rsidRPr="000217EE">
          <w:rPr>
            <w:rFonts w:ascii="Andalus" w:hAnsi="Andalus" w:cs="Andalus"/>
            <w:color w:val="000000" w:themeColor="text1"/>
            <w:kern w:val="36"/>
            <w:sz w:val="96"/>
            <w:szCs w:val="96"/>
            <w:rtl/>
          </w:rPr>
          <w:t>وَمَا أُوتِيتُمْ مِنْ الْعِلْمِ</w:t>
        </w:r>
        <w:r w:rsidR="004E02A6" w:rsidRPr="000217EE">
          <w:rPr>
            <w:rFonts w:ascii="Andalus" w:hAnsi="Andalus" w:cs="Andalus"/>
            <w:color w:val="000000" w:themeColor="text1"/>
            <w:kern w:val="36"/>
            <w:sz w:val="96"/>
            <w:szCs w:val="96"/>
          </w:rPr>
          <w:t xml:space="preserve"> </w:t>
        </w:r>
        <w:r w:rsidR="004E02A6" w:rsidRPr="000217EE">
          <w:rPr>
            <w:rFonts w:ascii="Andalus" w:hAnsi="Andalus" w:cs="Andalus"/>
            <w:color w:val="000000" w:themeColor="text1"/>
            <w:kern w:val="36"/>
            <w:sz w:val="96"/>
            <w:szCs w:val="96"/>
            <w:rtl/>
          </w:rPr>
          <w:t>إِلاَّ قَلِيلاً</w:t>
        </w:r>
      </w:hyperlink>
    </w:p>
    <w:p w:rsidR="004E02A6" w:rsidRPr="000217EE" w:rsidRDefault="004E02A6" w:rsidP="004E02A6">
      <w:pPr>
        <w:bidi/>
        <w:spacing w:before="100" w:beforeAutospacing="1" w:after="100" w:afterAutospacing="1"/>
        <w:jc w:val="center"/>
        <w:outlineLvl w:val="0"/>
        <w:rPr>
          <w:rFonts w:ascii="Andalus" w:hAnsi="Andalus" w:cs="Andalus"/>
          <w:color w:val="000000" w:themeColor="text1"/>
          <w:kern w:val="36"/>
          <w:sz w:val="96"/>
          <w:szCs w:val="96"/>
        </w:rPr>
      </w:pPr>
    </w:p>
    <w:p w:rsidR="004E02A6" w:rsidRDefault="004E02A6" w:rsidP="004E02A6">
      <w:pPr>
        <w:bidi/>
        <w:jc w:val="right"/>
        <w:rPr>
          <w:rFonts w:ascii="Andalus" w:hAnsi="Andalus" w:cs="Andalus"/>
          <w:sz w:val="48"/>
          <w:szCs w:val="48"/>
          <w:rtl/>
          <w:lang w:bidi="ar-IQ"/>
        </w:rPr>
      </w:pPr>
      <w:r>
        <w:rPr>
          <w:rFonts w:ascii="Andalus" w:hAnsi="Andalus" w:cs="Andalus" w:hint="cs"/>
          <w:sz w:val="48"/>
          <w:szCs w:val="48"/>
          <w:rtl/>
          <w:lang w:bidi="ar-IQ"/>
        </w:rPr>
        <w:t>صدق الله العظيم</w:t>
      </w:r>
    </w:p>
    <w:p w:rsidR="004E02A6" w:rsidRPr="000217EE" w:rsidRDefault="004E02A6" w:rsidP="004E02A6">
      <w:pPr>
        <w:bidi/>
        <w:jc w:val="right"/>
        <w:rPr>
          <w:rFonts w:ascii="Andalus" w:hAnsi="Andalus" w:cs="Andalus"/>
          <w:sz w:val="48"/>
          <w:szCs w:val="48"/>
          <w:rtl/>
          <w:lang w:bidi="ar-IQ"/>
        </w:rPr>
      </w:pPr>
    </w:p>
    <w:p w:rsidR="00324BFE" w:rsidRDefault="00324BFE"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327"/>
          <w:tab w:val="center" w:pos="4181"/>
          <w:tab w:val="left" w:pos="6357"/>
        </w:tabs>
        <w:jc w:val="both"/>
        <w:rPr>
          <w:rFonts w:eastAsia="Calibri" w:cs="PT Bold Stars"/>
          <w:b/>
          <w:bCs/>
          <w:sz w:val="28"/>
          <w:szCs w:val="28"/>
          <w:lang w:bidi="ar-IQ"/>
        </w:rPr>
      </w:pPr>
      <w:r w:rsidRPr="008C5754">
        <w:rPr>
          <w:rFonts w:eastAsia="Calibri" w:cs="PT Bold Stars"/>
          <w:b/>
          <w:bCs/>
          <w:sz w:val="28"/>
          <w:szCs w:val="28"/>
          <w:lang w:bidi="ar-IQ"/>
        </w:rPr>
        <w:lastRenderedPageBreak/>
        <w:t xml:space="preserve">                       </w:t>
      </w:r>
      <w:r w:rsidRPr="008C5754">
        <w:rPr>
          <w:rFonts w:eastAsia="Calibri" w:cs="Mangal"/>
          <w:b/>
          <w:bCs/>
          <w:sz w:val="32"/>
          <w:szCs w:val="29"/>
          <w:lang w:bidi="hi-IN"/>
        </w:rPr>
        <w:t>SUPERVISORS CERTIFICATION</w:t>
      </w:r>
    </w:p>
    <w:p w:rsidR="004E02A6" w:rsidRPr="008C5754" w:rsidRDefault="004E02A6" w:rsidP="004E02A6">
      <w:pPr>
        <w:tabs>
          <w:tab w:val="left" w:pos="327"/>
          <w:tab w:val="center" w:pos="4181"/>
          <w:tab w:val="left" w:pos="6357"/>
        </w:tabs>
        <w:jc w:val="both"/>
        <w:rPr>
          <w:rFonts w:eastAsia="Calibri" w:cs="PT Bold Stars"/>
          <w:b/>
          <w:bCs/>
          <w:sz w:val="28"/>
          <w:szCs w:val="28"/>
          <w:rtl/>
          <w:lang w:bidi="ar-IQ"/>
        </w:rPr>
      </w:pPr>
    </w:p>
    <w:p w:rsidR="004E02A6" w:rsidRPr="00834F62" w:rsidRDefault="004E02A6" w:rsidP="004E02A6">
      <w:pPr>
        <w:spacing w:line="360" w:lineRule="auto"/>
        <w:jc w:val="both"/>
        <w:rPr>
          <w:rFonts w:eastAsia="Calibri" w:cs="Mangal"/>
          <w:sz w:val="28"/>
          <w:szCs w:val="28"/>
          <w:lang w:bidi="hi-IN"/>
        </w:rPr>
      </w:pPr>
      <w:r w:rsidRPr="00834F62">
        <w:rPr>
          <w:rFonts w:eastAsia="Calibri" w:cs="Mangal"/>
          <w:sz w:val="28"/>
          <w:szCs w:val="28"/>
          <w:lang w:bidi="hi-IN"/>
        </w:rPr>
        <w:t xml:space="preserve">       We certify that this project </w:t>
      </w:r>
      <w:r w:rsidRPr="00190D8A">
        <w:rPr>
          <w:rFonts w:eastAsia="Calibri" w:cs="Mangal"/>
          <w:b/>
          <w:bCs/>
          <w:sz w:val="28"/>
          <w:szCs w:val="28"/>
          <w:lang w:bidi="hi-IN"/>
        </w:rPr>
        <w:t xml:space="preserve">" Assessment The Quality of Ground Water in Agricultural Area For Irrigation" </w:t>
      </w:r>
      <w:r>
        <w:rPr>
          <w:rFonts w:eastAsia="Calibri" w:cs="Mangal"/>
          <w:sz w:val="28"/>
          <w:szCs w:val="28"/>
          <w:lang w:bidi="hi-IN"/>
        </w:rPr>
        <w:t xml:space="preserve"> </w:t>
      </w:r>
      <w:r w:rsidRPr="00834F62">
        <w:rPr>
          <w:rFonts w:eastAsia="Calibri" w:cs="Mangal"/>
          <w:sz w:val="28"/>
          <w:szCs w:val="28"/>
          <w:lang w:bidi="hi-IN"/>
        </w:rPr>
        <w:t xml:space="preserve">was prepared under our supervisors at the civil engineering department /college of engineering by: </w:t>
      </w:r>
      <w:r>
        <w:rPr>
          <w:rFonts w:eastAsia="Calibri" w:cs="Mangal"/>
          <w:sz w:val="28"/>
          <w:szCs w:val="28"/>
          <w:lang w:bidi="hi-IN"/>
        </w:rPr>
        <w:t>(Hayder A. Farhan and Mouge M. Bilal</w:t>
      </w:r>
      <w:r w:rsidRPr="00834F62">
        <w:rPr>
          <w:rFonts w:eastAsia="Calibri" w:cs="Mangal"/>
          <w:sz w:val="28"/>
          <w:szCs w:val="28"/>
          <w:lang w:bidi="hi-IN"/>
        </w:rPr>
        <w:t xml:space="preserve">) as a partial fulfillment of the requirements for the degree of B.Sc. Civil Engineering. </w:t>
      </w:r>
    </w:p>
    <w:p w:rsidR="004E02A6" w:rsidRPr="00834F62" w:rsidRDefault="004E02A6" w:rsidP="004E02A6">
      <w:pPr>
        <w:jc w:val="both"/>
        <w:rPr>
          <w:rFonts w:eastAsia="Calibri" w:cs="Mangal"/>
          <w:sz w:val="32"/>
          <w:szCs w:val="29"/>
          <w:lang w:bidi="hi-IN"/>
        </w:rPr>
      </w:pPr>
    </w:p>
    <w:p w:rsidR="004E02A6" w:rsidRPr="008C5754" w:rsidRDefault="004E02A6" w:rsidP="004E02A6">
      <w:pPr>
        <w:jc w:val="both"/>
        <w:rPr>
          <w:rFonts w:eastAsia="Calibri" w:cs="Mangal"/>
          <w:b/>
          <w:bCs/>
          <w:sz w:val="32"/>
          <w:szCs w:val="29"/>
          <w:lang w:bidi="hi-IN"/>
        </w:rPr>
      </w:pPr>
      <w:r w:rsidRPr="008C5754">
        <w:rPr>
          <w:rFonts w:eastAsia="Calibri" w:cs="Mangal"/>
          <w:b/>
          <w:bCs/>
          <w:sz w:val="32"/>
          <w:szCs w:val="29"/>
          <w:lang w:bidi="hi-IN"/>
        </w:rPr>
        <w:t>Signature:</w:t>
      </w:r>
    </w:p>
    <w:p w:rsidR="004E02A6" w:rsidRPr="008C5754" w:rsidRDefault="004E02A6" w:rsidP="004E02A6">
      <w:pPr>
        <w:jc w:val="both"/>
        <w:rPr>
          <w:rFonts w:eastAsia="Calibri" w:cs="Mangal"/>
          <w:b/>
          <w:bCs/>
          <w:sz w:val="32"/>
          <w:szCs w:val="29"/>
          <w:lang w:bidi="hi-IN"/>
        </w:rPr>
      </w:pPr>
      <w:r w:rsidRPr="008C5754">
        <w:rPr>
          <w:rFonts w:eastAsia="Calibri" w:cs="Mangal"/>
          <w:b/>
          <w:bCs/>
          <w:sz w:val="32"/>
          <w:szCs w:val="29"/>
          <w:lang w:bidi="hi-IN"/>
        </w:rPr>
        <w:t xml:space="preserve"> Name:</w:t>
      </w:r>
    </w:p>
    <w:p w:rsidR="004E02A6" w:rsidRPr="008C5754" w:rsidRDefault="004E02A6" w:rsidP="004E02A6">
      <w:pPr>
        <w:jc w:val="both"/>
        <w:rPr>
          <w:rFonts w:eastAsia="Calibri" w:cs="Mangal"/>
          <w:b/>
          <w:bCs/>
          <w:sz w:val="32"/>
          <w:szCs w:val="29"/>
          <w:lang w:bidi="hi-IN"/>
        </w:rPr>
      </w:pPr>
      <w:r w:rsidRPr="008C5754">
        <w:rPr>
          <w:rFonts w:eastAsia="Calibri" w:cs="Mangal"/>
          <w:b/>
          <w:bCs/>
          <w:sz w:val="32"/>
          <w:szCs w:val="29"/>
          <w:lang w:bidi="hi-IN"/>
        </w:rPr>
        <w:t xml:space="preserve"> Title:</w:t>
      </w:r>
    </w:p>
    <w:p w:rsidR="004E02A6" w:rsidRPr="008C5754" w:rsidRDefault="004E02A6" w:rsidP="004E02A6">
      <w:pPr>
        <w:jc w:val="both"/>
        <w:rPr>
          <w:rFonts w:eastAsia="Calibri" w:cs="Mangal"/>
          <w:b/>
          <w:bCs/>
          <w:sz w:val="32"/>
          <w:szCs w:val="29"/>
          <w:lang w:bidi="hi-IN"/>
        </w:rPr>
      </w:pPr>
      <w:r w:rsidRPr="008C5754">
        <w:rPr>
          <w:rFonts w:eastAsia="Calibri" w:cs="Mangal"/>
          <w:b/>
          <w:bCs/>
          <w:sz w:val="32"/>
          <w:szCs w:val="29"/>
          <w:lang w:bidi="hi-IN"/>
        </w:rPr>
        <w:t xml:space="preserve"> Date:</w:t>
      </w:r>
    </w:p>
    <w:p w:rsidR="004E02A6" w:rsidRPr="008C5754" w:rsidRDefault="004E02A6" w:rsidP="004E02A6">
      <w:pPr>
        <w:jc w:val="both"/>
        <w:rPr>
          <w:rFonts w:eastAsia="Calibri" w:cs="Mangal"/>
          <w:b/>
          <w:bCs/>
          <w:sz w:val="32"/>
          <w:szCs w:val="29"/>
          <w:lang w:bidi="hi-IN"/>
        </w:rPr>
      </w:pPr>
      <w:r w:rsidRPr="008C5754">
        <w:rPr>
          <w:rFonts w:eastAsia="Calibri" w:cs="Mangal"/>
          <w:b/>
          <w:bCs/>
          <w:sz w:val="32"/>
          <w:szCs w:val="29"/>
          <w:lang w:bidi="hi-IN"/>
        </w:rPr>
        <w:tab/>
      </w:r>
    </w:p>
    <w:p w:rsidR="004E02A6" w:rsidRPr="008C5754" w:rsidRDefault="004E02A6" w:rsidP="004E02A6">
      <w:pPr>
        <w:spacing w:line="360" w:lineRule="auto"/>
        <w:ind w:right="-1" w:firstLine="720"/>
        <w:jc w:val="both"/>
        <w:rPr>
          <w:rFonts w:eastAsia="Calibri" w:cs="Mangal"/>
          <w:b/>
          <w:bCs/>
          <w:sz w:val="28"/>
          <w:szCs w:val="28"/>
          <w:lang w:bidi="hi-IN"/>
        </w:rPr>
      </w:pPr>
      <w:r w:rsidRPr="008C5754">
        <w:rPr>
          <w:rFonts w:eastAsia="Calibri" w:cs="Mangal"/>
          <w:b/>
          <w:bCs/>
          <w:sz w:val="28"/>
          <w:szCs w:val="28"/>
          <w:lang w:bidi="hi-IN"/>
        </w:rPr>
        <w:t xml:space="preserve">In view of available recommendations, forward this project for </w:t>
      </w:r>
      <w:r w:rsidRPr="008C5754">
        <w:rPr>
          <w:rFonts w:eastAsia="Calibri" w:cs="Mangal"/>
          <w:b/>
          <w:bCs/>
          <w:sz w:val="32"/>
          <w:szCs w:val="29"/>
          <w:lang w:bidi="hi-IN"/>
        </w:rPr>
        <w:t xml:space="preserve">debate by </w:t>
      </w:r>
      <w:r w:rsidRPr="008C5754">
        <w:rPr>
          <w:rFonts w:eastAsia="Calibri" w:cs="Mangal"/>
          <w:b/>
          <w:bCs/>
          <w:sz w:val="28"/>
          <w:szCs w:val="28"/>
          <w:lang w:bidi="hi-IN"/>
        </w:rPr>
        <w:t xml:space="preserve">the examining committee. </w:t>
      </w:r>
    </w:p>
    <w:p w:rsidR="004E02A6" w:rsidRPr="008C5754" w:rsidRDefault="004E02A6" w:rsidP="004E02A6">
      <w:pPr>
        <w:spacing w:line="360" w:lineRule="auto"/>
        <w:ind w:right="-1" w:firstLine="720"/>
        <w:jc w:val="both"/>
        <w:rPr>
          <w:rFonts w:eastAsia="Calibri" w:cs="Mangal"/>
          <w:b/>
          <w:bCs/>
          <w:sz w:val="32"/>
          <w:szCs w:val="29"/>
          <w:lang w:bidi="hi-IN"/>
        </w:rPr>
      </w:pPr>
    </w:p>
    <w:p w:rsidR="004E02A6" w:rsidRPr="008C5754" w:rsidRDefault="004E02A6" w:rsidP="004E02A6">
      <w:pPr>
        <w:ind w:right="-1"/>
        <w:jc w:val="both"/>
        <w:rPr>
          <w:rFonts w:eastAsia="Calibri" w:cs="Mangal"/>
          <w:b/>
          <w:bCs/>
          <w:sz w:val="32"/>
          <w:szCs w:val="29"/>
          <w:lang w:bidi="hi-IN"/>
        </w:rPr>
      </w:pPr>
      <w:r w:rsidRPr="008C5754">
        <w:rPr>
          <w:rFonts w:eastAsia="Calibri" w:cs="Mangal"/>
          <w:b/>
          <w:bCs/>
          <w:sz w:val="32"/>
          <w:szCs w:val="29"/>
          <w:lang w:bidi="hi-IN"/>
        </w:rPr>
        <w:t>Signature:</w:t>
      </w:r>
    </w:p>
    <w:p w:rsidR="004E02A6" w:rsidRPr="008C5754" w:rsidRDefault="004E02A6" w:rsidP="004E02A6">
      <w:pPr>
        <w:ind w:right="-1"/>
        <w:jc w:val="both"/>
        <w:rPr>
          <w:rFonts w:eastAsia="Calibri" w:cs="Mangal"/>
          <w:b/>
          <w:bCs/>
          <w:sz w:val="32"/>
          <w:szCs w:val="29"/>
          <w:lang w:bidi="hi-IN"/>
        </w:rPr>
      </w:pPr>
      <w:r w:rsidRPr="008C5754">
        <w:rPr>
          <w:rFonts w:eastAsia="Calibri" w:cs="Mangal"/>
          <w:b/>
          <w:bCs/>
          <w:sz w:val="32"/>
          <w:szCs w:val="29"/>
          <w:lang w:bidi="hi-IN"/>
        </w:rPr>
        <w:t>Name:</w:t>
      </w:r>
    </w:p>
    <w:p w:rsidR="004E02A6" w:rsidRPr="008C5754" w:rsidRDefault="004E02A6" w:rsidP="004E02A6">
      <w:pPr>
        <w:ind w:right="-1"/>
        <w:jc w:val="both"/>
        <w:rPr>
          <w:rFonts w:eastAsia="Calibri" w:cs="Mangal"/>
          <w:b/>
          <w:bCs/>
          <w:sz w:val="32"/>
          <w:szCs w:val="29"/>
          <w:lang w:bidi="hi-IN"/>
        </w:rPr>
      </w:pPr>
      <w:r w:rsidRPr="008C5754">
        <w:rPr>
          <w:rFonts w:eastAsia="Calibri" w:cs="Mangal"/>
          <w:b/>
          <w:bCs/>
          <w:sz w:val="32"/>
          <w:szCs w:val="29"/>
          <w:lang w:bidi="hi-IN"/>
        </w:rPr>
        <w:t>Title:</w:t>
      </w:r>
    </w:p>
    <w:p w:rsidR="004E02A6" w:rsidRPr="008C5754" w:rsidRDefault="004E02A6" w:rsidP="004E02A6">
      <w:pPr>
        <w:ind w:right="-1" w:firstLine="720"/>
        <w:jc w:val="both"/>
        <w:rPr>
          <w:rFonts w:eastAsia="Calibri" w:cs="Mangal"/>
          <w:b/>
          <w:bCs/>
          <w:sz w:val="32"/>
          <w:szCs w:val="29"/>
          <w:lang w:bidi="hi-IN"/>
        </w:rPr>
      </w:pPr>
      <w:r w:rsidRPr="008C5754">
        <w:rPr>
          <w:rFonts w:eastAsia="Calibri" w:cs="Mangal"/>
          <w:b/>
          <w:bCs/>
          <w:sz w:val="32"/>
          <w:szCs w:val="29"/>
          <w:lang w:bidi="hi-IN"/>
        </w:rPr>
        <w:t xml:space="preserve">  (Head of the department)</w:t>
      </w:r>
    </w:p>
    <w:p w:rsidR="004E02A6" w:rsidRPr="008C5754" w:rsidRDefault="004E02A6" w:rsidP="004E02A6">
      <w:pPr>
        <w:ind w:right="-1"/>
        <w:jc w:val="both"/>
        <w:rPr>
          <w:rFonts w:eastAsia="Calibri" w:cs="Mangal"/>
          <w:b/>
          <w:bCs/>
          <w:sz w:val="32"/>
          <w:szCs w:val="29"/>
          <w:lang w:bidi="hi-IN"/>
        </w:rPr>
      </w:pPr>
      <w:r w:rsidRPr="008C5754">
        <w:rPr>
          <w:rFonts w:eastAsia="Calibri" w:cs="Mangal"/>
          <w:b/>
          <w:bCs/>
          <w:sz w:val="32"/>
          <w:szCs w:val="29"/>
          <w:lang w:bidi="hi-IN"/>
        </w:rPr>
        <w:t>Date:</w:t>
      </w:r>
    </w:p>
    <w:p w:rsidR="004E02A6" w:rsidRPr="008C5754"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Default="004E02A6" w:rsidP="004E02A6">
      <w:pPr>
        <w:ind w:right="-1"/>
        <w:jc w:val="both"/>
        <w:rPr>
          <w:rFonts w:eastAsia="Calibri" w:cs="Mangal"/>
          <w:b/>
          <w:bCs/>
          <w:sz w:val="32"/>
          <w:szCs w:val="29"/>
          <w:lang w:bidi="hi-IN"/>
        </w:rPr>
      </w:pPr>
    </w:p>
    <w:p w:rsidR="004E02A6" w:rsidRPr="008C5754" w:rsidRDefault="004E02A6" w:rsidP="004E02A6">
      <w:pPr>
        <w:ind w:right="-1"/>
        <w:jc w:val="both"/>
        <w:rPr>
          <w:rFonts w:eastAsia="Calibri" w:cs="Mangal"/>
          <w:b/>
          <w:bCs/>
          <w:sz w:val="32"/>
          <w:szCs w:val="29"/>
          <w:lang w:bidi="hi-IN"/>
        </w:rPr>
      </w:pPr>
    </w:p>
    <w:p w:rsidR="004E02A6" w:rsidRDefault="004E02A6" w:rsidP="004E02A6">
      <w:pPr>
        <w:ind w:right="-1"/>
        <w:jc w:val="center"/>
        <w:rPr>
          <w:rFonts w:eastAsia="Calibri" w:cs="Mangal"/>
          <w:b/>
          <w:bCs/>
          <w:sz w:val="32"/>
          <w:szCs w:val="29"/>
          <w:lang w:bidi="hi-IN"/>
        </w:rPr>
      </w:pPr>
      <w:r w:rsidRPr="00A3298B">
        <w:rPr>
          <w:rFonts w:eastAsia="Calibri" w:cs="Mangal"/>
          <w:b/>
          <w:bCs/>
          <w:sz w:val="32"/>
          <w:szCs w:val="29"/>
          <w:lang w:bidi="hi-IN"/>
        </w:rPr>
        <w:lastRenderedPageBreak/>
        <w:t>Certification of the Examination Committee</w:t>
      </w:r>
    </w:p>
    <w:p w:rsidR="004E02A6" w:rsidRPr="00A3298B" w:rsidRDefault="004E02A6" w:rsidP="004E02A6">
      <w:pPr>
        <w:ind w:right="-1"/>
        <w:jc w:val="center"/>
        <w:rPr>
          <w:rFonts w:eastAsia="Calibri" w:cs="Mangal"/>
          <w:b/>
          <w:bCs/>
          <w:sz w:val="32"/>
          <w:szCs w:val="29"/>
          <w:lang w:bidi="hi-IN"/>
        </w:rPr>
      </w:pPr>
    </w:p>
    <w:p w:rsidR="004E02A6" w:rsidRPr="00190D8A" w:rsidRDefault="004E02A6" w:rsidP="004E02A6">
      <w:pPr>
        <w:spacing w:line="360" w:lineRule="auto"/>
        <w:ind w:right="-1" w:firstLine="720"/>
        <w:jc w:val="both"/>
        <w:rPr>
          <w:rFonts w:eastAsia="Calibri" w:cs="Mangal"/>
          <w:b/>
          <w:bCs/>
          <w:sz w:val="28"/>
          <w:szCs w:val="28"/>
          <w:lang w:bidi="hi-IN"/>
        </w:rPr>
      </w:pPr>
      <w:r w:rsidRPr="00834F62">
        <w:rPr>
          <w:rFonts w:eastAsia="Calibri" w:cs="Mangal"/>
          <w:sz w:val="28"/>
          <w:szCs w:val="28"/>
          <w:lang w:bidi="hi-IN"/>
        </w:rPr>
        <w:t xml:space="preserve">We certify that we have read this project entitled </w:t>
      </w:r>
      <w:r w:rsidRPr="00190D8A">
        <w:rPr>
          <w:rFonts w:eastAsia="Calibri" w:cs="Mangal"/>
          <w:b/>
          <w:bCs/>
          <w:sz w:val="28"/>
          <w:szCs w:val="28"/>
          <w:lang w:bidi="hi-IN"/>
        </w:rPr>
        <w:t xml:space="preserve">" Assessment The Quality of Ground Water in Agricultural Area For Irrigation" </w:t>
      </w:r>
      <w:r w:rsidRPr="00834F62">
        <w:rPr>
          <w:rFonts w:eastAsia="Calibri" w:cs="Mangal"/>
          <w:sz w:val="28"/>
          <w:szCs w:val="28"/>
          <w:lang w:bidi="hi-IN"/>
        </w:rPr>
        <w:t>and as examination committee examined the stude</w:t>
      </w:r>
      <w:r>
        <w:rPr>
          <w:rFonts w:eastAsia="Calibri" w:cs="Mangal"/>
          <w:sz w:val="28"/>
          <w:szCs w:val="28"/>
          <w:lang w:bidi="hi-IN"/>
        </w:rPr>
        <w:t>nts (Hayder A. Farhan and Mouge M. Bilal</w:t>
      </w:r>
      <w:r w:rsidRPr="00834F62">
        <w:rPr>
          <w:rFonts w:eastAsia="Calibri" w:cs="Mangal"/>
          <w:sz w:val="28"/>
          <w:szCs w:val="28"/>
          <w:lang w:bidi="hi-IN"/>
        </w:rPr>
        <w:t>) in its contents and that in our opinion it meets the standards of a project for the degree of B.Sc. in Civil Engineering.</w:t>
      </w:r>
    </w:p>
    <w:p w:rsidR="004E02A6" w:rsidRPr="008C5754" w:rsidRDefault="004E02A6" w:rsidP="004E02A6">
      <w:pPr>
        <w:tabs>
          <w:tab w:val="left" w:pos="6255"/>
        </w:tabs>
        <w:spacing w:line="360" w:lineRule="auto"/>
        <w:ind w:right="-1"/>
        <w:jc w:val="both"/>
        <w:rPr>
          <w:rFonts w:eastAsia="Calibri" w:cs="Mangal"/>
          <w:b/>
          <w:bCs/>
          <w:sz w:val="28"/>
          <w:szCs w:val="28"/>
          <w:lang w:bidi="hi-IN"/>
        </w:rPr>
      </w:pPr>
      <w:r w:rsidRPr="008C5754">
        <w:rPr>
          <w:rFonts w:eastAsia="Calibri" w:cs="Mangal"/>
          <w:b/>
          <w:bCs/>
          <w:sz w:val="28"/>
          <w:szCs w:val="28"/>
          <w:lang w:bidi="hi-IN"/>
        </w:rPr>
        <w:t>Signature:</w:t>
      </w:r>
      <w:r w:rsidRPr="008C5754">
        <w:rPr>
          <w:rFonts w:eastAsia="Calibri" w:cs="Mangal"/>
          <w:b/>
          <w:bCs/>
          <w:sz w:val="28"/>
          <w:szCs w:val="28"/>
          <w:lang w:bidi="hi-IN"/>
        </w:rPr>
        <w:tab/>
        <w:t>Signature:</w:t>
      </w:r>
    </w:p>
    <w:p w:rsidR="004E02A6" w:rsidRPr="008C5754" w:rsidRDefault="004E02A6" w:rsidP="004E02A6">
      <w:pPr>
        <w:tabs>
          <w:tab w:val="left" w:pos="6255"/>
        </w:tabs>
        <w:spacing w:line="360" w:lineRule="auto"/>
        <w:ind w:right="-1"/>
        <w:jc w:val="both"/>
        <w:rPr>
          <w:rFonts w:eastAsia="Calibri" w:cs="Mangal"/>
          <w:b/>
          <w:bCs/>
          <w:sz w:val="28"/>
          <w:szCs w:val="28"/>
          <w:lang w:bidi="hi-IN"/>
        </w:rPr>
      </w:pPr>
      <w:r w:rsidRPr="008C5754">
        <w:rPr>
          <w:rFonts w:eastAsia="Calibri" w:cs="Mangal"/>
          <w:b/>
          <w:bCs/>
          <w:sz w:val="28"/>
          <w:szCs w:val="28"/>
          <w:lang w:bidi="hi-IN"/>
        </w:rPr>
        <w:t>Name:</w:t>
      </w:r>
      <w:r w:rsidRPr="008C5754">
        <w:rPr>
          <w:rFonts w:eastAsia="Calibri" w:cs="Mangal"/>
          <w:b/>
          <w:bCs/>
          <w:sz w:val="28"/>
          <w:szCs w:val="28"/>
          <w:lang w:bidi="hi-IN"/>
        </w:rPr>
        <w:tab/>
        <w:t>Name:</w:t>
      </w:r>
    </w:p>
    <w:p w:rsidR="004E02A6" w:rsidRPr="008C5754" w:rsidRDefault="004E02A6" w:rsidP="004E02A6">
      <w:pPr>
        <w:tabs>
          <w:tab w:val="left" w:pos="6255"/>
        </w:tabs>
        <w:spacing w:line="360" w:lineRule="auto"/>
        <w:ind w:right="-1"/>
        <w:jc w:val="both"/>
        <w:rPr>
          <w:rFonts w:eastAsia="Calibri" w:cs="Mangal"/>
          <w:b/>
          <w:bCs/>
          <w:sz w:val="28"/>
          <w:szCs w:val="28"/>
          <w:lang w:bidi="hi-IN"/>
        </w:rPr>
      </w:pPr>
      <w:r w:rsidRPr="008C5754">
        <w:rPr>
          <w:rFonts w:eastAsia="Calibri" w:cs="Mangal"/>
          <w:b/>
          <w:bCs/>
          <w:sz w:val="28"/>
          <w:szCs w:val="28"/>
          <w:lang w:bidi="hi-IN"/>
        </w:rPr>
        <w:t>Title:</w:t>
      </w:r>
      <w:r w:rsidRPr="008C5754">
        <w:rPr>
          <w:rFonts w:eastAsia="Calibri" w:cs="Mangal"/>
          <w:b/>
          <w:bCs/>
          <w:sz w:val="28"/>
          <w:szCs w:val="28"/>
          <w:lang w:bidi="hi-IN"/>
        </w:rPr>
        <w:tab/>
        <w:t>Title:</w:t>
      </w:r>
    </w:p>
    <w:p w:rsidR="004E02A6" w:rsidRPr="008C5754" w:rsidRDefault="004E02A6" w:rsidP="004E02A6">
      <w:pPr>
        <w:tabs>
          <w:tab w:val="left" w:pos="7305"/>
        </w:tabs>
        <w:spacing w:line="360" w:lineRule="auto"/>
        <w:ind w:right="-1"/>
        <w:jc w:val="both"/>
        <w:rPr>
          <w:rFonts w:eastAsia="Calibri" w:cs="Mangal"/>
          <w:b/>
          <w:bCs/>
          <w:sz w:val="28"/>
          <w:szCs w:val="28"/>
          <w:lang w:bidi="hi-IN"/>
        </w:rPr>
      </w:pPr>
      <w:r w:rsidRPr="008C5754">
        <w:rPr>
          <w:rFonts w:eastAsia="Calibri" w:cs="Mangal"/>
          <w:b/>
          <w:bCs/>
          <w:sz w:val="28"/>
          <w:szCs w:val="28"/>
          <w:lang w:bidi="hi-IN"/>
        </w:rPr>
        <w:t xml:space="preserve">             (Member)                                                                       (Member)</w:t>
      </w:r>
    </w:p>
    <w:p w:rsidR="004E02A6" w:rsidRPr="008C5754" w:rsidRDefault="004E02A6" w:rsidP="004E02A6">
      <w:pPr>
        <w:tabs>
          <w:tab w:val="left" w:pos="6390"/>
        </w:tabs>
        <w:spacing w:line="360" w:lineRule="auto"/>
        <w:ind w:right="-1"/>
        <w:jc w:val="both"/>
        <w:rPr>
          <w:rFonts w:eastAsia="Calibri" w:cs="Mangal"/>
          <w:b/>
          <w:bCs/>
          <w:sz w:val="28"/>
          <w:szCs w:val="28"/>
          <w:lang w:bidi="hi-IN"/>
        </w:rPr>
      </w:pPr>
      <w:r w:rsidRPr="008C5754">
        <w:rPr>
          <w:rFonts w:eastAsia="Calibri" w:cs="Mangal"/>
          <w:b/>
          <w:bCs/>
          <w:sz w:val="28"/>
          <w:szCs w:val="28"/>
          <w:lang w:bidi="hi-IN"/>
        </w:rPr>
        <w:t>Date:</w:t>
      </w:r>
      <w:r w:rsidRPr="008C5754">
        <w:rPr>
          <w:rFonts w:eastAsia="Calibri" w:cs="Mangal"/>
          <w:b/>
          <w:bCs/>
          <w:sz w:val="28"/>
          <w:szCs w:val="28"/>
          <w:lang w:bidi="hi-IN"/>
        </w:rPr>
        <w:tab/>
        <w:t>Date:</w:t>
      </w:r>
    </w:p>
    <w:p w:rsidR="004E02A6" w:rsidRPr="008C5754" w:rsidRDefault="004E02A6" w:rsidP="004E02A6">
      <w:pPr>
        <w:tabs>
          <w:tab w:val="left" w:pos="3705"/>
        </w:tabs>
        <w:spacing w:line="360" w:lineRule="auto"/>
        <w:ind w:right="-1"/>
        <w:jc w:val="center"/>
        <w:rPr>
          <w:rFonts w:eastAsia="Calibri" w:cs="Mangal"/>
          <w:b/>
          <w:bCs/>
          <w:sz w:val="28"/>
          <w:szCs w:val="28"/>
          <w:lang w:bidi="hi-IN"/>
        </w:rPr>
      </w:pPr>
      <w:r w:rsidRPr="008C5754">
        <w:rPr>
          <w:rFonts w:eastAsia="Calibri" w:cs="Mangal"/>
          <w:b/>
          <w:bCs/>
          <w:sz w:val="28"/>
          <w:szCs w:val="28"/>
          <w:lang w:bidi="hi-IN"/>
        </w:rPr>
        <w:t>Signature:</w:t>
      </w:r>
    </w:p>
    <w:p w:rsidR="004E02A6" w:rsidRPr="008C5754" w:rsidRDefault="004E02A6" w:rsidP="004E02A6">
      <w:pPr>
        <w:tabs>
          <w:tab w:val="left" w:pos="3705"/>
        </w:tabs>
        <w:spacing w:line="360" w:lineRule="auto"/>
        <w:ind w:right="-1"/>
        <w:jc w:val="center"/>
        <w:rPr>
          <w:rFonts w:eastAsia="Calibri" w:cs="Mangal"/>
          <w:b/>
          <w:bCs/>
          <w:sz w:val="28"/>
          <w:szCs w:val="28"/>
          <w:lang w:bidi="hi-IN"/>
        </w:rPr>
      </w:pPr>
      <w:r w:rsidRPr="008C5754">
        <w:rPr>
          <w:rFonts w:eastAsia="Calibri" w:cs="Mangal"/>
          <w:b/>
          <w:bCs/>
          <w:sz w:val="28"/>
          <w:szCs w:val="28"/>
          <w:lang w:bidi="hi-IN"/>
        </w:rPr>
        <w:t>Name:</w:t>
      </w:r>
    </w:p>
    <w:p w:rsidR="004E02A6" w:rsidRPr="008C5754" w:rsidRDefault="004E02A6" w:rsidP="004E02A6">
      <w:pPr>
        <w:tabs>
          <w:tab w:val="left" w:pos="3705"/>
        </w:tabs>
        <w:spacing w:line="360" w:lineRule="auto"/>
        <w:ind w:right="-1"/>
        <w:jc w:val="center"/>
        <w:rPr>
          <w:rFonts w:eastAsia="Calibri" w:cs="Mangal"/>
          <w:b/>
          <w:bCs/>
          <w:sz w:val="28"/>
          <w:szCs w:val="28"/>
          <w:lang w:bidi="hi-IN"/>
        </w:rPr>
      </w:pPr>
      <w:r w:rsidRPr="008C5754">
        <w:rPr>
          <w:rFonts w:eastAsia="Calibri" w:cs="Mangal"/>
          <w:b/>
          <w:bCs/>
          <w:sz w:val="28"/>
          <w:szCs w:val="28"/>
          <w:lang w:bidi="hi-IN"/>
        </w:rPr>
        <w:t>Title:</w:t>
      </w:r>
    </w:p>
    <w:p w:rsidR="004E02A6" w:rsidRPr="008C5754" w:rsidRDefault="004E02A6" w:rsidP="004E02A6">
      <w:pPr>
        <w:tabs>
          <w:tab w:val="left" w:pos="3705"/>
        </w:tabs>
        <w:spacing w:line="360" w:lineRule="auto"/>
        <w:ind w:right="-1"/>
        <w:jc w:val="both"/>
        <w:rPr>
          <w:rFonts w:eastAsia="Calibri" w:cs="Mangal"/>
          <w:b/>
          <w:bCs/>
          <w:sz w:val="28"/>
          <w:szCs w:val="28"/>
          <w:lang w:bidi="hi-IN"/>
        </w:rPr>
      </w:pPr>
      <w:r w:rsidRPr="008C5754">
        <w:rPr>
          <w:rFonts w:eastAsia="Calibri" w:cs="Mangal"/>
          <w:b/>
          <w:bCs/>
          <w:sz w:val="28"/>
          <w:szCs w:val="28"/>
          <w:lang w:bidi="hi-IN"/>
        </w:rPr>
        <w:t xml:space="preserve">                                                                  (Chairman)</w:t>
      </w:r>
    </w:p>
    <w:p w:rsidR="004E02A6" w:rsidRPr="008C5754" w:rsidRDefault="004E02A6" w:rsidP="004E02A6">
      <w:pPr>
        <w:tabs>
          <w:tab w:val="left" w:pos="3705"/>
        </w:tabs>
        <w:spacing w:line="360" w:lineRule="auto"/>
        <w:ind w:right="-1"/>
        <w:jc w:val="both"/>
        <w:rPr>
          <w:rFonts w:eastAsia="Calibri" w:cs="Mangal"/>
          <w:b/>
          <w:bCs/>
          <w:sz w:val="28"/>
          <w:szCs w:val="28"/>
          <w:lang w:bidi="hi-IN"/>
        </w:rPr>
      </w:pPr>
      <w:r w:rsidRPr="008C5754">
        <w:rPr>
          <w:rFonts w:eastAsia="Calibri" w:cs="Mangal"/>
          <w:b/>
          <w:bCs/>
          <w:sz w:val="28"/>
          <w:szCs w:val="28"/>
          <w:lang w:bidi="hi-IN"/>
        </w:rPr>
        <w:t xml:space="preserve">                                                   Date:</w:t>
      </w:r>
    </w:p>
    <w:p w:rsidR="004E02A6" w:rsidRPr="008C5754" w:rsidRDefault="004E02A6" w:rsidP="004E02A6">
      <w:pPr>
        <w:tabs>
          <w:tab w:val="left" w:pos="3705"/>
        </w:tabs>
        <w:spacing w:line="360" w:lineRule="auto"/>
        <w:ind w:right="-1"/>
        <w:jc w:val="both"/>
        <w:rPr>
          <w:rFonts w:eastAsia="Calibri" w:cs="Mangal"/>
          <w:b/>
          <w:bCs/>
          <w:sz w:val="28"/>
          <w:szCs w:val="28"/>
          <w:lang w:bidi="hi-IN"/>
        </w:rPr>
      </w:pPr>
      <w:r w:rsidRPr="008C5754">
        <w:rPr>
          <w:rFonts w:eastAsia="Calibri" w:cs="Mangal"/>
          <w:b/>
          <w:bCs/>
          <w:sz w:val="28"/>
          <w:szCs w:val="28"/>
          <w:lang w:bidi="hi-IN"/>
        </w:rPr>
        <w:t xml:space="preserve">                             Approved For Civil Engineering Department    </w:t>
      </w:r>
    </w:p>
    <w:p w:rsidR="004E02A6" w:rsidRPr="008C5754" w:rsidRDefault="004E02A6" w:rsidP="004E02A6">
      <w:pPr>
        <w:tabs>
          <w:tab w:val="left" w:pos="3705"/>
        </w:tabs>
        <w:spacing w:line="360" w:lineRule="auto"/>
        <w:ind w:right="-1"/>
        <w:jc w:val="both"/>
        <w:rPr>
          <w:rFonts w:eastAsia="Calibri" w:cs="Mangal"/>
          <w:b/>
          <w:bCs/>
          <w:sz w:val="28"/>
          <w:szCs w:val="28"/>
          <w:lang w:bidi="hi-IN"/>
        </w:rPr>
      </w:pPr>
      <w:r w:rsidRPr="008C5754">
        <w:rPr>
          <w:rFonts w:eastAsia="Calibri" w:cs="Mangal"/>
          <w:b/>
          <w:bCs/>
          <w:sz w:val="28"/>
          <w:szCs w:val="28"/>
          <w:lang w:bidi="hi-IN"/>
        </w:rPr>
        <w:t>Signature:</w:t>
      </w:r>
    </w:p>
    <w:p w:rsidR="004E02A6" w:rsidRPr="008C5754" w:rsidRDefault="004E02A6" w:rsidP="004E02A6">
      <w:pPr>
        <w:tabs>
          <w:tab w:val="left" w:pos="3705"/>
        </w:tabs>
        <w:spacing w:line="360" w:lineRule="auto"/>
        <w:ind w:right="-1"/>
        <w:jc w:val="both"/>
        <w:rPr>
          <w:rFonts w:eastAsia="Calibri" w:cs="Mangal"/>
          <w:b/>
          <w:bCs/>
          <w:sz w:val="28"/>
          <w:szCs w:val="28"/>
          <w:lang w:bidi="hi-IN"/>
        </w:rPr>
      </w:pPr>
      <w:r w:rsidRPr="008C5754">
        <w:rPr>
          <w:rFonts w:eastAsia="Calibri" w:cs="Mangal"/>
          <w:b/>
          <w:bCs/>
          <w:sz w:val="28"/>
          <w:szCs w:val="28"/>
          <w:lang w:bidi="hi-IN"/>
        </w:rPr>
        <w:t>Name:</w:t>
      </w:r>
    </w:p>
    <w:p w:rsidR="004E02A6" w:rsidRPr="008C5754" w:rsidRDefault="004E02A6" w:rsidP="004E02A6">
      <w:pPr>
        <w:tabs>
          <w:tab w:val="left" w:pos="2708"/>
        </w:tabs>
        <w:spacing w:line="360" w:lineRule="auto"/>
        <w:ind w:right="-1"/>
        <w:jc w:val="both"/>
        <w:rPr>
          <w:rFonts w:eastAsia="Calibri" w:cs="Mangal"/>
          <w:b/>
          <w:bCs/>
          <w:sz w:val="28"/>
          <w:szCs w:val="28"/>
          <w:lang w:bidi="hi-IN"/>
        </w:rPr>
      </w:pPr>
      <w:r w:rsidRPr="008C5754">
        <w:rPr>
          <w:rFonts w:eastAsia="Calibri" w:cs="Mangal"/>
          <w:b/>
          <w:bCs/>
          <w:sz w:val="28"/>
          <w:szCs w:val="28"/>
          <w:lang w:bidi="hi-IN"/>
        </w:rPr>
        <w:t>Title:</w:t>
      </w:r>
      <w:r w:rsidRPr="008C5754">
        <w:rPr>
          <w:rFonts w:eastAsia="Calibri" w:cs="Mangal"/>
          <w:b/>
          <w:bCs/>
          <w:sz w:val="28"/>
          <w:szCs w:val="28"/>
          <w:lang w:bidi="hi-IN"/>
        </w:rPr>
        <w:tab/>
      </w:r>
    </w:p>
    <w:p w:rsidR="004E02A6" w:rsidRPr="008C5754" w:rsidRDefault="004E02A6" w:rsidP="004E02A6">
      <w:pPr>
        <w:tabs>
          <w:tab w:val="left" w:pos="3705"/>
        </w:tabs>
        <w:spacing w:line="360" w:lineRule="auto"/>
        <w:ind w:right="-1"/>
        <w:jc w:val="both"/>
        <w:rPr>
          <w:rFonts w:eastAsia="Calibri" w:cs="Mangal"/>
          <w:b/>
          <w:bCs/>
          <w:sz w:val="28"/>
          <w:szCs w:val="28"/>
          <w:lang w:bidi="hi-IN"/>
        </w:rPr>
      </w:pPr>
      <w:r w:rsidRPr="008C5754">
        <w:rPr>
          <w:rFonts w:eastAsia="Calibri" w:cs="Mangal"/>
          <w:b/>
          <w:bCs/>
          <w:sz w:val="28"/>
          <w:szCs w:val="28"/>
          <w:lang w:bidi="hi-IN"/>
        </w:rPr>
        <w:t>Date:                                          (Head of the department)</w:t>
      </w:r>
    </w:p>
    <w:p w:rsidR="004E02A6" w:rsidRDefault="004E02A6" w:rsidP="004E02A6">
      <w:pPr>
        <w:tabs>
          <w:tab w:val="left" w:pos="3705"/>
        </w:tabs>
        <w:spacing w:line="360" w:lineRule="auto"/>
        <w:ind w:left="360" w:right="-1"/>
        <w:contextualSpacing/>
        <w:jc w:val="right"/>
        <w:rPr>
          <w:rFonts w:eastAsia="Calibri" w:cs="Mangal"/>
          <w:b/>
          <w:bCs/>
          <w:sz w:val="28"/>
          <w:szCs w:val="28"/>
          <w:lang w:bidi="hi-IN"/>
        </w:rPr>
      </w:pPr>
    </w:p>
    <w:p w:rsidR="004E02A6" w:rsidRDefault="004E02A6" w:rsidP="004E02A6">
      <w:pPr>
        <w:spacing w:line="360" w:lineRule="auto"/>
        <w:rPr>
          <w:rFonts w:asciiTheme="majorBidi" w:hAnsiTheme="majorBidi" w:cstheme="majorBidi"/>
          <w:sz w:val="36"/>
          <w:szCs w:val="36"/>
          <w:rtl/>
          <w:lang w:bidi="ar-IQ"/>
        </w:rPr>
      </w:pPr>
    </w:p>
    <w:p w:rsidR="004E02A6" w:rsidRDefault="004E02A6" w:rsidP="004E02A6">
      <w:pPr>
        <w:spacing w:line="360" w:lineRule="auto"/>
        <w:rPr>
          <w:rFonts w:asciiTheme="majorBidi" w:hAnsiTheme="majorBidi" w:cstheme="majorBidi"/>
          <w:sz w:val="36"/>
          <w:szCs w:val="36"/>
          <w:rtl/>
          <w:lang w:bidi="ar-IQ"/>
        </w:rPr>
      </w:pPr>
    </w:p>
    <w:p w:rsidR="004E02A6" w:rsidRDefault="004E02A6" w:rsidP="004E02A6">
      <w:pPr>
        <w:spacing w:line="360" w:lineRule="auto"/>
        <w:rPr>
          <w:rFonts w:asciiTheme="majorBidi" w:hAnsiTheme="majorBidi" w:cstheme="majorBidi"/>
          <w:sz w:val="36"/>
          <w:szCs w:val="36"/>
          <w:lang w:bidi="ar-IQ"/>
        </w:rPr>
      </w:pPr>
    </w:p>
    <w:p w:rsidR="004E02A6" w:rsidRPr="0073125B" w:rsidRDefault="004E02A6" w:rsidP="004E02A6">
      <w:pPr>
        <w:pStyle w:val="Default"/>
        <w:pBdr>
          <w:top w:val="thinThickSmallGap" w:sz="24" w:space="1" w:color="auto"/>
          <w:left w:val="thinThickSmallGap" w:sz="24" w:space="4" w:color="auto"/>
          <w:bottom w:val="thickThinSmallGap" w:sz="24" w:space="1" w:color="auto"/>
          <w:right w:val="thickThinSmallGap" w:sz="24" w:space="0" w:color="auto"/>
        </w:pBdr>
        <w:jc w:val="center"/>
        <w:rPr>
          <w:b/>
          <w:bCs/>
          <w:i/>
          <w:iCs/>
          <w:sz w:val="36"/>
          <w:szCs w:val="36"/>
        </w:rPr>
      </w:pPr>
      <w:r w:rsidRPr="0073125B">
        <w:rPr>
          <w:b/>
          <w:bCs/>
          <w:i/>
          <w:iCs/>
          <w:sz w:val="36"/>
          <w:szCs w:val="36"/>
        </w:rPr>
        <w:lastRenderedPageBreak/>
        <w:t>Acknowledgments</w:t>
      </w:r>
    </w:p>
    <w:p w:rsidR="004E02A6" w:rsidRPr="0073125B" w:rsidRDefault="004E02A6" w:rsidP="004E02A6">
      <w:pPr>
        <w:pStyle w:val="Default"/>
        <w:rPr>
          <w:b/>
          <w:bCs/>
          <w:i/>
          <w:iCs/>
          <w:sz w:val="28"/>
          <w:szCs w:val="28"/>
        </w:rPr>
      </w:pPr>
    </w:p>
    <w:p w:rsidR="004E02A6" w:rsidRPr="0073125B" w:rsidRDefault="004E02A6" w:rsidP="004E02A6">
      <w:pPr>
        <w:pStyle w:val="Default"/>
        <w:rPr>
          <w:i/>
          <w:iCs/>
          <w:sz w:val="28"/>
          <w:szCs w:val="28"/>
        </w:rPr>
      </w:pPr>
    </w:p>
    <w:p w:rsidR="004E02A6" w:rsidRPr="0073125B" w:rsidRDefault="004E02A6" w:rsidP="004E02A6">
      <w:pPr>
        <w:spacing w:line="360" w:lineRule="auto"/>
        <w:ind w:left="142" w:right="-341"/>
        <w:jc w:val="both"/>
        <w:rPr>
          <w:i/>
          <w:iCs/>
          <w:sz w:val="28"/>
          <w:szCs w:val="28"/>
          <w:lang w:val="en-GB" w:bidi="ar-IQ"/>
        </w:rPr>
      </w:pPr>
      <w:r w:rsidRPr="0073125B">
        <w:rPr>
          <w:i/>
          <w:iCs/>
          <w:sz w:val="28"/>
          <w:szCs w:val="28"/>
          <w:lang w:val="en-GB" w:bidi="ar-IQ"/>
        </w:rPr>
        <w:tab/>
        <w:t xml:space="preserve">This dissertation would not have been completed without the help of many people. I would like to thank everyone who has contributed directly and indirectly to this work. My sincere gratitude is due to my supervisor </w:t>
      </w:r>
      <w:r w:rsidRPr="0073125B">
        <w:rPr>
          <w:b/>
          <w:bCs/>
          <w:i/>
          <w:iCs/>
          <w:sz w:val="28"/>
          <w:szCs w:val="28"/>
          <w:lang w:val="en-GB" w:bidi="ar-IQ"/>
        </w:rPr>
        <w:t>Nahida H. Hamza</w:t>
      </w:r>
      <w:r w:rsidRPr="0073125B">
        <w:rPr>
          <w:i/>
          <w:iCs/>
          <w:sz w:val="28"/>
          <w:szCs w:val="28"/>
          <w:lang w:val="en-GB" w:bidi="ar-IQ"/>
        </w:rPr>
        <w:t xml:space="preserve"> for her guidance and support throughout my research. More thanks must go to My cousin </w:t>
      </w:r>
      <w:r w:rsidRPr="0073125B">
        <w:rPr>
          <w:b/>
          <w:bCs/>
          <w:i/>
          <w:iCs/>
          <w:sz w:val="28"/>
          <w:szCs w:val="28"/>
          <w:lang w:val="en-GB" w:bidi="ar-IQ"/>
        </w:rPr>
        <w:t>Laith K. Farhan</w:t>
      </w:r>
      <w:r w:rsidRPr="0073125B">
        <w:rPr>
          <w:i/>
          <w:iCs/>
          <w:sz w:val="28"/>
          <w:szCs w:val="28"/>
          <w:lang w:val="en-GB" w:bidi="ar-IQ"/>
        </w:rPr>
        <w:t xml:space="preserve">.. A special word of thanks and deep appreciation must go to </w:t>
      </w:r>
      <w:r w:rsidRPr="0073125B">
        <w:rPr>
          <w:b/>
          <w:bCs/>
          <w:i/>
          <w:iCs/>
          <w:sz w:val="28"/>
          <w:szCs w:val="28"/>
          <w:lang w:val="en-GB" w:bidi="ar-IQ"/>
        </w:rPr>
        <w:t>my father</w:t>
      </w:r>
      <w:r w:rsidRPr="0073125B">
        <w:rPr>
          <w:i/>
          <w:iCs/>
          <w:sz w:val="28"/>
          <w:szCs w:val="28"/>
          <w:lang w:val="en-GB" w:bidi="ar-IQ"/>
        </w:rPr>
        <w:t xml:space="preserve">, </w:t>
      </w:r>
      <w:r w:rsidRPr="0073125B">
        <w:rPr>
          <w:b/>
          <w:bCs/>
          <w:i/>
          <w:iCs/>
          <w:sz w:val="28"/>
          <w:szCs w:val="28"/>
          <w:lang w:val="en-GB" w:bidi="ar-IQ"/>
        </w:rPr>
        <w:t>my mother</w:t>
      </w:r>
      <w:r w:rsidRPr="0073125B">
        <w:rPr>
          <w:i/>
          <w:iCs/>
          <w:sz w:val="28"/>
          <w:szCs w:val="28"/>
          <w:lang w:val="en-GB" w:bidi="ar-IQ"/>
        </w:rPr>
        <w:t xml:space="preserve">, and </w:t>
      </w:r>
      <w:r w:rsidRPr="0073125B">
        <w:rPr>
          <w:b/>
          <w:bCs/>
          <w:i/>
          <w:iCs/>
          <w:sz w:val="28"/>
          <w:szCs w:val="28"/>
          <w:lang w:val="en-GB" w:bidi="ar-IQ"/>
        </w:rPr>
        <w:t xml:space="preserve">my brothers </w:t>
      </w:r>
      <w:r w:rsidRPr="0073125B">
        <w:rPr>
          <w:i/>
          <w:iCs/>
          <w:sz w:val="28"/>
          <w:szCs w:val="28"/>
          <w:lang w:val="en-GB" w:bidi="ar-IQ"/>
        </w:rPr>
        <w:t xml:space="preserve">for their encouragement, help, support and patience. </w:t>
      </w: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Pr="00AB4BDC" w:rsidRDefault="004E02A6" w:rsidP="004E02A6">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i/>
          <w:iCs/>
          <w:lang w:val="en-GB" w:bidi="ar-IQ"/>
        </w:rPr>
      </w:pPr>
      <w:r>
        <w:rPr>
          <w:i/>
          <w:iCs/>
          <w:lang w:val="en-GB" w:bidi="ar-IQ"/>
        </w:rPr>
        <w:br w:type="page"/>
      </w:r>
      <w:r w:rsidRPr="00D95666">
        <w:rPr>
          <w:b/>
          <w:bCs/>
          <w:i/>
          <w:iCs/>
          <w:sz w:val="40"/>
          <w:szCs w:val="40"/>
        </w:rPr>
        <w:lastRenderedPageBreak/>
        <w:t>Dedication</w:t>
      </w:r>
    </w:p>
    <w:p w:rsidR="004E02A6" w:rsidRPr="001865CB" w:rsidRDefault="004E02A6" w:rsidP="004E02A6">
      <w:pPr>
        <w:spacing w:line="360" w:lineRule="auto"/>
        <w:ind w:left="142" w:right="-341"/>
        <w:jc w:val="center"/>
        <w:rPr>
          <w:b/>
          <w:bCs/>
          <w:i/>
          <w:iCs/>
          <w:sz w:val="36"/>
          <w:szCs w:val="36"/>
          <w:lang w:val="en-GB" w:bidi="ar-IQ"/>
        </w:rPr>
      </w:pPr>
    </w:p>
    <w:p w:rsidR="004E02A6" w:rsidRPr="001865CB" w:rsidRDefault="004E02A6" w:rsidP="004E02A6">
      <w:pPr>
        <w:spacing w:line="360" w:lineRule="auto"/>
        <w:ind w:left="142" w:right="-341"/>
        <w:jc w:val="center"/>
        <w:rPr>
          <w:b/>
          <w:bCs/>
          <w:i/>
          <w:iCs/>
          <w:sz w:val="36"/>
          <w:szCs w:val="36"/>
          <w:lang w:val="en-GB" w:bidi="ar-IQ"/>
        </w:rPr>
      </w:pPr>
    </w:p>
    <w:p w:rsidR="004E02A6" w:rsidRPr="001865CB" w:rsidRDefault="004E02A6" w:rsidP="004E02A6">
      <w:pPr>
        <w:spacing w:line="360" w:lineRule="auto"/>
        <w:ind w:left="142" w:right="-341"/>
        <w:jc w:val="center"/>
        <w:rPr>
          <w:b/>
          <w:bCs/>
          <w:i/>
          <w:iCs/>
          <w:sz w:val="36"/>
          <w:szCs w:val="36"/>
          <w:lang w:val="en-GB" w:bidi="ar-IQ"/>
        </w:rPr>
      </w:pPr>
      <w:r w:rsidRPr="001865CB">
        <w:rPr>
          <w:b/>
          <w:bCs/>
          <w:i/>
          <w:iCs/>
          <w:sz w:val="36"/>
          <w:szCs w:val="36"/>
          <w:lang w:val="en-GB" w:bidi="ar-IQ"/>
        </w:rPr>
        <w:t>To my parents,</w:t>
      </w:r>
    </w:p>
    <w:p w:rsidR="004E02A6" w:rsidRPr="001865CB" w:rsidRDefault="004E02A6" w:rsidP="004E02A6">
      <w:pPr>
        <w:spacing w:line="360" w:lineRule="auto"/>
        <w:ind w:left="142" w:right="-341"/>
        <w:jc w:val="center"/>
        <w:rPr>
          <w:b/>
          <w:bCs/>
          <w:i/>
          <w:iCs/>
          <w:sz w:val="36"/>
          <w:szCs w:val="36"/>
          <w:lang w:val="en-GB" w:bidi="ar-IQ"/>
        </w:rPr>
      </w:pPr>
    </w:p>
    <w:p w:rsidR="004E02A6" w:rsidRPr="001865CB" w:rsidRDefault="004E02A6" w:rsidP="004E02A6">
      <w:pPr>
        <w:spacing w:line="360" w:lineRule="auto"/>
        <w:ind w:left="142" w:right="-341"/>
        <w:jc w:val="center"/>
        <w:rPr>
          <w:b/>
          <w:bCs/>
          <w:i/>
          <w:iCs/>
          <w:sz w:val="36"/>
          <w:szCs w:val="36"/>
          <w:lang w:val="en-GB" w:bidi="ar-IQ"/>
        </w:rPr>
      </w:pPr>
      <w:r w:rsidRPr="001865CB">
        <w:rPr>
          <w:b/>
          <w:bCs/>
          <w:i/>
          <w:iCs/>
          <w:sz w:val="36"/>
          <w:szCs w:val="36"/>
          <w:lang w:val="en-GB" w:bidi="ar-IQ"/>
        </w:rPr>
        <w:t>My brothers,</w:t>
      </w:r>
    </w:p>
    <w:p w:rsidR="004E02A6" w:rsidRPr="001865CB" w:rsidRDefault="004E02A6" w:rsidP="004E02A6">
      <w:pPr>
        <w:spacing w:line="360" w:lineRule="auto"/>
        <w:ind w:left="142" w:right="-341"/>
        <w:jc w:val="center"/>
        <w:rPr>
          <w:b/>
          <w:bCs/>
          <w:i/>
          <w:iCs/>
          <w:sz w:val="36"/>
          <w:szCs w:val="36"/>
          <w:lang w:val="en-GB" w:bidi="ar-IQ"/>
        </w:rPr>
      </w:pPr>
    </w:p>
    <w:p w:rsidR="004E02A6" w:rsidRPr="001865CB" w:rsidRDefault="004E02A6" w:rsidP="004E02A6">
      <w:pPr>
        <w:spacing w:line="360" w:lineRule="auto"/>
        <w:ind w:left="142" w:right="-341"/>
        <w:jc w:val="center"/>
        <w:rPr>
          <w:b/>
          <w:bCs/>
          <w:i/>
          <w:iCs/>
          <w:sz w:val="36"/>
          <w:szCs w:val="36"/>
          <w:lang w:val="en-GB" w:bidi="ar-IQ"/>
        </w:rPr>
      </w:pPr>
      <w:r w:rsidRPr="001865CB">
        <w:rPr>
          <w:b/>
          <w:bCs/>
          <w:i/>
          <w:iCs/>
          <w:sz w:val="36"/>
          <w:szCs w:val="36"/>
          <w:lang w:val="en-GB" w:bidi="ar-IQ"/>
        </w:rPr>
        <w:t>My friends,</w:t>
      </w:r>
    </w:p>
    <w:p w:rsidR="004E02A6" w:rsidRPr="001865CB" w:rsidRDefault="004E02A6" w:rsidP="004E02A6">
      <w:pPr>
        <w:spacing w:line="360" w:lineRule="auto"/>
        <w:ind w:left="142" w:right="-341"/>
        <w:jc w:val="center"/>
        <w:rPr>
          <w:b/>
          <w:bCs/>
          <w:i/>
          <w:iCs/>
          <w:sz w:val="36"/>
          <w:szCs w:val="36"/>
          <w:lang w:val="en-GB" w:bidi="ar-IQ"/>
        </w:rPr>
      </w:pPr>
    </w:p>
    <w:p w:rsidR="004E02A6" w:rsidRPr="001865CB" w:rsidRDefault="004E02A6" w:rsidP="004E02A6">
      <w:pPr>
        <w:spacing w:line="360" w:lineRule="auto"/>
        <w:ind w:left="142" w:right="-341"/>
        <w:jc w:val="center"/>
        <w:rPr>
          <w:b/>
          <w:bCs/>
          <w:i/>
          <w:iCs/>
          <w:sz w:val="36"/>
          <w:szCs w:val="36"/>
          <w:lang w:val="en-GB" w:bidi="ar-IQ"/>
        </w:rPr>
      </w:pPr>
      <w:r w:rsidRPr="001865CB">
        <w:rPr>
          <w:b/>
          <w:bCs/>
          <w:i/>
          <w:iCs/>
          <w:sz w:val="36"/>
          <w:szCs w:val="36"/>
          <w:lang w:val="en-GB" w:bidi="ar-IQ"/>
        </w:rPr>
        <w:t>And to my country Iraq</w:t>
      </w:r>
    </w:p>
    <w:p w:rsidR="004E02A6" w:rsidRPr="00507168" w:rsidRDefault="004E02A6" w:rsidP="004E02A6">
      <w:pPr>
        <w:jc w:val="center"/>
        <w:rPr>
          <w:rFonts w:asciiTheme="majorBidi" w:hAnsiTheme="majorBidi" w:cstheme="majorBidi"/>
          <w:sz w:val="28"/>
          <w:szCs w:val="28"/>
        </w:rPr>
      </w:pPr>
    </w:p>
    <w:p w:rsidR="004E02A6" w:rsidRDefault="004E02A6" w:rsidP="004E02A6">
      <w:pPr>
        <w:rPr>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Default="004E02A6" w:rsidP="004E02A6">
      <w:pPr>
        <w:spacing w:line="360" w:lineRule="auto"/>
        <w:jc w:val="both"/>
        <w:rPr>
          <w:i/>
          <w:iCs/>
          <w:lang w:bidi="ar-IQ"/>
        </w:rPr>
      </w:pPr>
    </w:p>
    <w:p w:rsidR="004E02A6" w:rsidRPr="00AB4BDC" w:rsidRDefault="004E02A6" w:rsidP="004E02A6">
      <w:pPr>
        <w:spacing w:line="360" w:lineRule="auto"/>
        <w:jc w:val="both"/>
        <w:rPr>
          <w:i/>
          <w:iCs/>
          <w:lang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Default="004E02A6" w:rsidP="004E02A6">
      <w:pPr>
        <w:rPr>
          <w:i/>
          <w:iCs/>
          <w:lang w:val="en-GB" w:bidi="ar-IQ"/>
        </w:rPr>
      </w:pPr>
    </w:p>
    <w:p w:rsidR="004E02A6" w:rsidRPr="00B57544" w:rsidRDefault="004E02A6" w:rsidP="004E02A6">
      <w:pPr>
        <w:rPr>
          <w:b/>
          <w:bCs/>
          <w:i/>
          <w:iCs/>
          <w:caps/>
          <w:sz w:val="32"/>
          <w:szCs w:val="32"/>
          <w:u w:val="single"/>
        </w:rPr>
      </w:pPr>
      <w:r w:rsidRPr="00B57544">
        <w:rPr>
          <w:b/>
          <w:bCs/>
          <w:i/>
          <w:iCs/>
          <w:caps/>
          <w:sz w:val="32"/>
          <w:szCs w:val="32"/>
          <w:u w:val="single"/>
        </w:rPr>
        <w:lastRenderedPageBreak/>
        <w:t xml:space="preserve">ABSTRACT </w:t>
      </w:r>
    </w:p>
    <w:p w:rsidR="004E02A6" w:rsidRPr="00BA416E" w:rsidRDefault="004E02A6" w:rsidP="004E02A6">
      <w:pPr>
        <w:jc w:val="right"/>
        <w:rPr>
          <w:b/>
          <w:bCs/>
          <w:caps/>
          <w:sz w:val="28"/>
          <w:szCs w:val="28"/>
        </w:rPr>
      </w:pPr>
    </w:p>
    <w:p w:rsidR="004E02A6" w:rsidRDefault="004E02A6" w:rsidP="004E02A6">
      <w:pPr>
        <w:spacing w:line="360" w:lineRule="auto"/>
        <w:ind w:firstLine="720"/>
        <w:jc w:val="both"/>
        <w:rPr>
          <w:sz w:val="28"/>
          <w:szCs w:val="28"/>
          <w:lang w:bidi="ar-IQ"/>
        </w:rPr>
      </w:pPr>
      <w:r w:rsidRPr="00BA416E">
        <w:rPr>
          <w:sz w:val="28"/>
          <w:szCs w:val="28"/>
          <w:lang w:bidi="ar-IQ"/>
        </w:rPr>
        <w:t xml:space="preserve">The study contained suitability Quality of Ground Water in agricultural Area in Al Muqudadia City for irrigation uses, thirteen wells were selected from Al Muqudadia City are </w:t>
      </w:r>
      <w:r>
        <w:rPr>
          <w:sz w:val="28"/>
          <w:szCs w:val="28"/>
        </w:rPr>
        <w:t>Hamza and Kasha Well, New AL-Muqudadia/1 Well, New AL-Muqudadia/2 Well, Old AL-</w:t>
      </w:r>
      <w:r w:rsidRPr="00BF588B">
        <w:rPr>
          <w:sz w:val="28"/>
          <w:szCs w:val="28"/>
        </w:rPr>
        <w:t xml:space="preserve">Muqudadia /1 Well, Old Al Muqudadia /2 Well, Shakrak Well, Hambes Well, Zherat Well, Al Awashiq Well, Theaba Well, </w:t>
      </w:r>
      <w:r>
        <w:rPr>
          <w:rFonts w:asciiTheme="majorBidi" w:hAnsiTheme="majorBidi" w:cstheme="majorBidi"/>
          <w:sz w:val="28"/>
          <w:szCs w:val="28"/>
        </w:rPr>
        <w:t xml:space="preserve">AL-Aly well, </w:t>
      </w:r>
      <w:r w:rsidRPr="00BF588B">
        <w:rPr>
          <w:sz w:val="28"/>
          <w:szCs w:val="28"/>
        </w:rPr>
        <w:t>Al Abara Well</w:t>
      </w:r>
      <w:r>
        <w:rPr>
          <w:sz w:val="28"/>
          <w:szCs w:val="28"/>
        </w:rPr>
        <w:t xml:space="preserve"> and </w:t>
      </w:r>
      <w:r>
        <w:rPr>
          <w:rFonts w:asciiTheme="majorBidi" w:hAnsiTheme="majorBidi" w:cstheme="majorBidi"/>
          <w:sz w:val="28"/>
          <w:szCs w:val="28"/>
        </w:rPr>
        <w:t>Nawfal well</w:t>
      </w:r>
      <w:r w:rsidRPr="00BF588B">
        <w:rPr>
          <w:sz w:val="28"/>
          <w:szCs w:val="28"/>
        </w:rPr>
        <w:t>.</w:t>
      </w:r>
      <w:r w:rsidRPr="00BA416E">
        <w:rPr>
          <w:sz w:val="28"/>
          <w:szCs w:val="28"/>
          <w:lang w:bidi="ar-IQ"/>
        </w:rPr>
        <w:t xml:space="preserve"> Water samples were collected and analyzed for pH, electric conductivity (EC), TDS, Na</w:t>
      </w:r>
      <w:r w:rsidRPr="00BA416E">
        <w:rPr>
          <w:sz w:val="28"/>
          <w:szCs w:val="28"/>
          <w:vertAlign w:val="superscript"/>
          <w:lang w:bidi="ar-IQ"/>
        </w:rPr>
        <w:t>+</w:t>
      </w:r>
      <w:r w:rsidRPr="00BA416E">
        <w:rPr>
          <w:sz w:val="28"/>
          <w:szCs w:val="28"/>
          <w:lang w:bidi="ar-IQ"/>
        </w:rPr>
        <w:t>, K</w:t>
      </w:r>
      <w:r w:rsidRPr="00BA416E">
        <w:rPr>
          <w:sz w:val="28"/>
          <w:szCs w:val="28"/>
          <w:vertAlign w:val="superscript"/>
          <w:lang w:bidi="ar-IQ"/>
        </w:rPr>
        <w:t>+</w:t>
      </w:r>
      <w:r w:rsidRPr="00BA416E">
        <w:rPr>
          <w:sz w:val="28"/>
          <w:szCs w:val="28"/>
          <w:lang w:bidi="ar-IQ"/>
        </w:rPr>
        <w:t>, Ca</w:t>
      </w:r>
      <w:r w:rsidRPr="00BA416E">
        <w:rPr>
          <w:sz w:val="28"/>
          <w:szCs w:val="28"/>
          <w:vertAlign w:val="superscript"/>
          <w:lang w:bidi="ar-IQ"/>
        </w:rPr>
        <w:t>2+</w:t>
      </w:r>
      <w:r w:rsidRPr="00BA416E">
        <w:rPr>
          <w:sz w:val="28"/>
          <w:szCs w:val="28"/>
          <w:lang w:bidi="ar-IQ"/>
        </w:rPr>
        <w:t>, Mg</w:t>
      </w:r>
      <w:r w:rsidRPr="00BA416E">
        <w:rPr>
          <w:sz w:val="28"/>
          <w:szCs w:val="28"/>
          <w:vertAlign w:val="superscript"/>
          <w:lang w:bidi="ar-IQ"/>
        </w:rPr>
        <w:t>2+</w:t>
      </w:r>
      <w:r w:rsidRPr="00BA416E">
        <w:rPr>
          <w:sz w:val="28"/>
          <w:szCs w:val="28"/>
          <w:lang w:bidi="ar-IQ"/>
        </w:rPr>
        <w:t>, HCO</w:t>
      </w:r>
      <w:r w:rsidRPr="00BA416E">
        <w:rPr>
          <w:sz w:val="28"/>
          <w:szCs w:val="28"/>
          <w:vertAlign w:val="subscript"/>
          <w:lang w:bidi="ar-IQ"/>
        </w:rPr>
        <w:t>3</w:t>
      </w:r>
      <w:r w:rsidRPr="00BA416E">
        <w:rPr>
          <w:sz w:val="28"/>
          <w:szCs w:val="28"/>
          <w:vertAlign w:val="superscript"/>
          <w:lang w:bidi="ar-IQ"/>
        </w:rPr>
        <w:t>-</w:t>
      </w:r>
      <w:r w:rsidRPr="00BA416E">
        <w:rPr>
          <w:sz w:val="28"/>
          <w:szCs w:val="28"/>
          <w:lang w:bidi="ar-IQ"/>
        </w:rPr>
        <w:t>, CO</w:t>
      </w:r>
      <w:r w:rsidRPr="00BA416E">
        <w:rPr>
          <w:sz w:val="28"/>
          <w:szCs w:val="28"/>
          <w:vertAlign w:val="subscript"/>
          <w:lang w:bidi="ar-IQ"/>
        </w:rPr>
        <w:t>3</w:t>
      </w:r>
      <w:r w:rsidRPr="00BA416E">
        <w:rPr>
          <w:sz w:val="28"/>
          <w:szCs w:val="28"/>
          <w:vertAlign w:val="superscript"/>
          <w:lang w:bidi="ar-IQ"/>
        </w:rPr>
        <w:t>2-</w:t>
      </w:r>
      <w:r w:rsidRPr="00BA416E">
        <w:rPr>
          <w:sz w:val="28"/>
          <w:szCs w:val="28"/>
          <w:lang w:bidi="ar-IQ"/>
        </w:rPr>
        <w:t>, SO</w:t>
      </w:r>
      <w:r w:rsidRPr="00BA416E">
        <w:rPr>
          <w:sz w:val="28"/>
          <w:szCs w:val="28"/>
          <w:vertAlign w:val="subscript"/>
          <w:lang w:bidi="ar-IQ"/>
        </w:rPr>
        <w:t>4</w:t>
      </w:r>
      <w:r w:rsidRPr="00BA416E">
        <w:rPr>
          <w:sz w:val="28"/>
          <w:szCs w:val="28"/>
          <w:vertAlign w:val="superscript"/>
          <w:lang w:bidi="ar-IQ"/>
        </w:rPr>
        <w:t>2-</w:t>
      </w:r>
      <w:r w:rsidRPr="00BA416E">
        <w:rPr>
          <w:sz w:val="28"/>
          <w:szCs w:val="28"/>
          <w:lang w:bidi="ar-IQ"/>
        </w:rPr>
        <w:t>, Cl</w:t>
      </w:r>
      <w:r w:rsidRPr="00BA416E">
        <w:rPr>
          <w:sz w:val="28"/>
          <w:szCs w:val="28"/>
          <w:vertAlign w:val="superscript"/>
          <w:lang w:bidi="ar-IQ"/>
        </w:rPr>
        <w:t>-</w:t>
      </w:r>
      <w:r w:rsidRPr="00BA416E">
        <w:rPr>
          <w:sz w:val="28"/>
          <w:szCs w:val="28"/>
          <w:lang w:bidi="ar-IQ"/>
        </w:rPr>
        <w:t xml:space="preserve"> and NO</w:t>
      </w:r>
      <w:r w:rsidRPr="00BA416E">
        <w:rPr>
          <w:sz w:val="28"/>
          <w:szCs w:val="28"/>
          <w:vertAlign w:val="subscript"/>
          <w:lang w:bidi="ar-IQ"/>
        </w:rPr>
        <w:t>3</w:t>
      </w:r>
      <w:r w:rsidRPr="00BA416E">
        <w:rPr>
          <w:sz w:val="28"/>
          <w:szCs w:val="28"/>
          <w:vertAlign w:val="superscript"/>
          <w:lang w:bidi="ar-IQ"/>
        </w:rPr>
        <w:t>-</w:t>
      </w:r>
      <w:r w:rsidRPr="00BA416E">
        <w:rPr>
          <w:sz w:val="28"/>
          <w:szCs w:val="28"/>
          <w:lang w:bidi="ar-IQ"/>
        </w:rPr>
        <w:t xml:space="preserve"> from these Wells . In addition, to classify water quality and to evaluate its suitability for irrigation purposes, Sodium Adsorption Ratio (SAR), Soluble Sodium Percentage (SSP) and Residual Sodium Carbonate (RSC) were calculated following standard equations and found experimentally as (63), (71.5), (-1.79) respectively. According to the EC and SAR </w:t>
      </w:r>
      <w:r w:rsidRPr="00BA416E">
        <w:rPr>
          <w:sz w:val="28"/>
          <w:szCs w:val="28"/>
        </w:rPr>
        <w:t>plotted on the US salinity diagram. It is</w:t>
      </w:r>
      <w:r>
        <w:rPr>
          <w:sz w:val="28"/>
          <w:szCs w:val="28"/>
        </w:rPr>
        <w:t xml:space="preserve"> illustrated that water samples </w:t>
      </w:r>
      <w:r w:rsidRPr="00BA416E">
        <w:rPr>
          <w:sz w:val="28"/>
          <w:szCs w:val="28"/>
        </w:rPr>
        <w:t>of</w:t>
      </w:r>
      <w:r>
        <w:rPr>
          <w:color w:val="FF0000"/>
          <w:sz w:val="28"/>
          <w:szCs w:val="28"/>
        </w:rPr>
        <w:t xml:space="preserve"> </w:t>
      </w:r>
      <w:r>
        <w:rPr>
          <w:color w:val="131413"/>
          <w:sz w:val="28"/>
          <w:szCs w:val="28"/>
        </w:rPr>
        <w:t>New Al Mouqdadia/1, New AL-</w:t>
      </w:r>
      <w:r w:rsidRPr="00BA416E">
        <w:rPr>
          <w:color w:val="131413"/>
          <w:sz w:val="28"/>
          <w:szCs w:val="28"/>
        </w:rPr>
        <w:t>Mouqdadia/2, Old Al Mouqdadia/1, Old Al Mouqdadia/2, Sha</w:t>
      </w:r>
      <w:r>
        <w:rPr>
          <w:color w:val="131413"/>
          <w:sz w:val="28"/>
          <w:szCs w:val="28"/>
        </w:rPr>
        <w:t>krak, Hembes, AL-</w:t>
      </w:r>
      <w:r w:rsidRPr="00BA416E">
        <w:rPr>
          <w:color w:val="131413"/>
          <w:sz w:val="28"/>
          <w:szCs w:val="28"/>
        </w:rPr>
        <w:t>Aly, Theaba, and A l Abara</w:t>
      </w:r>
      <w:r w:rsidRPr="00BA416E">
        <w:rPr>
          <w:sz w:val="28"/>
          <w:szCs w:val="28"/>
        </w:rPr>
        <w:t xml:space="preserve"> fall in the class of C3-S1 indicating high salinity with low sodium water, which can be used for irrigation on almost all types of soil, with only a minimum risk of exchangeable sodium, while water samples of other stations fall in the class of C2-S1 indicating medium salinity with low sodium water, which can be suitable to salt tolerant plants with probability develop permeability problem of soil when Lime is not existing.</w:t>
      </w:r>
      <w:r w:rsidRPr="00BA416E">
        <w:rPr>
          <w:sz w:val="28"/>
          <w:szCs w:val="28"/>
          <w:lang w:bidi="ar-IQ"/>
        </w:rPr>
        <w:t xml:space="preserve"> RSC values are negative at all sampling sites, indicating that there is no complete precipitation of calcium and magnesium. Also all other parameters were in standard levels. The results of the study revealed that most of the </w:t>
      </w:r>
      <w:r w:rsidRPr="00BA416E">
        <w:rPr>
          <w:color w:val="131413"/>
          <w:sz w:val="28"/>
          <w:szCs w:val="28"/>
        </w:rPr>
        <w:t>Al Mouqdadia</w:t>
      </w:r>
      <w:r w:rsidRPr="00BA416E">
        <w:rPr>
          <w:sz w:val="28"/>
          <w:szCs w:val="28"/>
          <w:lang w:bidi="ar-IQ"/>
        </w:rPr>
        <w:t xml:space="preserve"> City Wells water c</w:t>
      </w:r>
      <w:r>
        <w:rPr>
          <w:sz w:val="28"/>
          <w:szCs w:val="28"/>
          <w:lang w:bidi="ar-IQ"/>
        </w:rPr>
        <w:t xml:space="preserve">an be classified as </w:t>
      </w:r>
      <w:r w:rsidRPr="00BA416E">
        <w:rPr>
          <w:sz w:val="28"/>
          <w:szCs w:val="28"/>
          <w:lang w:bidi="ar-IQ"/>
        </w:rPr>
        <w:t>suitable for irrigation with few exceptions.</w:t>
      </w:r>
    </w:p>
    <w:p w:rsidR="004E02A6" w:rsidRPr="00BA416E" w:rsidRDefault="004E02A6" w:rsidP="004E02A6">
      <w:pPr>
        <w:spacing w:line="360" w:lineRule="auto"/>
        <w:ind w:firstLine="720"/>
        <w:jc w:val="both"/>
        <w:rPr>
          <w:sz w:val="28"/>
          <w:szCs w:val="28"/>
          <w:lang w:bidi="ar-IQ"/>
        </w:rPr>
      </w:pPr>
    </w:p>
    <w:p w:rsidR="004E02A6" w:rsidRPr="00B36959" w:rsidRDefault="004E02A6" w:rsidP="004E02A6">
      <w:pPr>
        <w:pStyle w:val="a3"/>
        <w:spacing w:line="480" w:lineRule="auto"/>
        <w:ind w:left="0" w:right="-58"/>
        <w:rPr>
          <w:rFonts w:asciiTheme="majorBidi" w:hAnsiTheme="majorBidi" w:cstheme="majorBidi"/>
          <w:b/>
          <w:bCs/>
          <w:sz w:val="28"/>
          <w:szCs w:val="28"/>
          <w:lang w:val="en-GB" w:bidi="ar-IQ"/>
        </w:rPr>
      </w:pPr>
      <w:r w:rsidRPr="00B36959">
        <w:rPr>
          <w:rFonts w:asciiTheme="majorBidi" w:hAnsiTheme="majorBidi" w:cstheme="majorBidi"/>
          <w:b/>
          <w:bCs/>
          <w:sz w:val="28"/>
          <w:szCs w:val="28"/>
          <w:lang w:val="en-GB" w:bidi="ar-IQ"/>
        </w:rPr>
        <w:lastRenderedPageBreak/>
        <w:t>Table of Contents</w:t>
      </w:r>
    </w:p>
    <w:p w:rsidR="004E02A6" w:rsidRPr="00B36959" w:rsidRDefault="004E02A6" w:rsidP="004E02A6">
      <w:pPr>
        <w:pStyle w:val="a3"/>
        <w:spacing w:line="480" w:lineRule="auto"/>
        <w:ind w:left="0" w:right="-58"/>
        <w:rPr>
          <w:rFonts w:asciiTheme="majorBidi" w:hAnsiTheme="majorBidi" w:cstheme="majorBidi"/>
          <w:b/>
          <w:bCs/>
          <w:lang w:val="en-GB" w:bidi="ar-IQ"/>
        </w:rPr>
      </w:pPr>
    </w:p>
    <w:p w:rsidR="004E02A6" w:rsidRPr="00B36959" w:rsidRDefault="004E02A6" w:rsidP="004E02A6">
      <w:pPr>
        <w:spacing w:line="360" w:lineRule="auto"/>
        <w:ind w:left="720" w:right="-341"/>
        <w:rPr>
          <w:rFonts w:asciiTheme="majorBidi" w:hAnsiTheme="majorBidi" w:cstheme="majorBidi"/>
          <w:b/>
          <w:bCs/>
          <w:lang w:bidi="ar-IQ"/>
        </w:rPr>
      </w:pPr>
      <w:r w:rsidRPr="00B36959">
        <w:rPr>
          <w:rFonts w:asciiTheme="majorBidi" w:hAnsiTheme="majorBidi" w:cstheme="majorBidi"/>
          <w:b/>
          <w:bCs/>
          <w:lang w:bidi="ar-IQ"/>
        </w:rPr>
        <w:t>ACKNOWLEDGMENT ………………………………………..…………I</w:t>
      </w:r>
    </w:p>
    <w:p w:rsidR="004E02A6" w:rsidRPr="00B36959" w:rsidRDefault="004E02A6" w:rsidP="004E02A6">
      <w:pPr>
        <w:spacing w:line="360" w:lineRule="auto"/>
        <w:ind w:right="-341"/>
        <w:rPr>
          <w:rFonts w:asciiTheme="majorBidi" w:hAnsiTheme="majorBidi" w:cstheme="majorBidi"/>
          <w:b/>
          <w:bCs/>
          <w:lang w:bidi="ar-IQ"/>
        </w:rPr>
      </w:pPr>
      <w:r w:rsidRPr="00B36959">
        <w:rPr>
          <w:rFonts w:asciiTheme="majorBidi" w:hAnsiTheme="majorBidi" w:cstheme="majorBidi"/>
          <w:b/>
          <w:bCs/>
          <w:lang w:bidi="ar-IQ"/>
        </w:rPr>
        <w:t xml:space="preserve">            DEDICATION…………………………………………………………….II</w:t>
      </w:r>
    </w:p>
    <w:p w:rsidR="004E02A6" w:rsidRPr="00B36959" w:rsidRDefault="004E02A6" w:rsidP="004E02A6">
      <w:pPr>
        <w:spacing w:line="360" w:lineRule="auto"/>
        <w:ind w:left="720" w:right="-341"/>
        <w:rPr>
          <w:rFonts w:asciiTheme="majorBidi" w:hAnsiTheme="majorBidi" w:cstheme="majorBidi"/>
          <w:b/>
          <w:bCs/>
          <w:lang w:bidi="ar-IQ"/>
        </w:rPr>
      </w:pPr>
      <w:r w:rsidRPr="00B36959">
        <w:rPr>
          <w:rFonts w:asciiTheme="majorBidi" w:hAnsiTheme="majorBidi" w:cstheme="majorBidi"/>
          <w:b/>
          <w:bCs/>
          <w:lang w:bidi="ar-IQ"/>
        </w:rPr>
        <w:t>ABSTRACT……………………………………………………….………III</w:t>
      </w:r>
    </w:p>
    <w:p w:rsidR="004E02A6" w:rsidRPr="00B36959" w:rsidRDefault="004E02A6" w:rsidP="004E02A6">
      <w:pPr>
        <w:spacing w:line="360" w:lineRule="auto"/>
        <w:ind w:left="720" w:right="-341"/>
        <w:rPr>
          <w:rFonts w:asciiTheme="majorBidi" w:hAnsiTheme="majorBidi" w:cstheme="majorBidi"/>
          <w:b/>
          <w:bCs/>
          <w:lang w:bidi="ar-IQ"/>
        </w:rPr>
      </w:pPr>
      <w:r w:rsidRPr="00B36959">
        <w:rPr>
          <w:rFonts w:asciiTheme="majorBidi" w:hAnsiTheme="majorBidi" w:cstheme="majorBidi"/>
          <w:b/>
          <w:bCs/>
          <w:lang w:bidi="ar-IQ"/>
        </w:rPr>
        <w:t>TABLE OF CONTENTS………………..……………………………...…IV</w:t>
      </w:r>
    </w:p>
    <w:p w:rsidR="004E02A6" w:rsidRPr="00B36959" w:rsidRDefault="004E02A6" w:rsidP="004E02A6">
      <w:pPr>
        <w:spacing w:line="360" w:lineRule="auto"/>
        <w:ind w:left="720" w:right="-341"/>
        <w:rPr>
          <w:rFonts w:asciiTheme="majorBidi" w:hAnsiTheme="majorBidi" w:cstheme="majorBidi"/>
          <w:b/>
          <w:bCs/>
          <w:lang w:bidi="ar-IQ"/>
        </w:rPr>
      </w:pPr>
      <w:r w:rsidRPr="00B36959">
        <w:rPr>
          <w:rFonts w:asciiTheme="majorBidi" w:hAnsiTheme="majorBidi" w:cstheme="majorBidi"/>
          <w:b/>
          <w:bCs/>
          <w:lang w:bidi="ar-IQ"/>
        </w:rPr>
        <w:t>LISTS OF TABLES……………………………………………………..…VI</w:t>
      </w:r>
    </w:p>
    <w:p w:rsidR="004E02A6" w:rsidRPr="00B36959" w:rsidRDefault="004E02A6" w:rsidP="004E02A6">
      <w:pPr>
        <w:spacing w:line="360" w:lineRule="auto"/>
        <w:ind w:left="720" w:right="-341"/>
        <w:rPr>
          <w:rFonts w:asciiTheme="majorBidi" w:hAnsiTheme="majorBidi" w:cstheme="majorBidi"/>
          <w:b/>
          <w:bCs/>
          <w:lang w:bidi="ar-IQ"/>
        </w:rPr>
      </w:pPr>
      <w:r w:rsidRPr="00B36959">
        <w:rPr>
          <w:rFonts w:asciiTheme="majorBidi" w:hAnsiTheme="majorBidi" w:cstheme="majorBidi"/>
          <w:b/>
          <w:bCs/>
          <w:lang w:bidi="ar-IQ"/>
        </w:rPr>
        <w:t>LIST OF FIGURES……………………………………………………...…VI</w:t>
      </w:r>
    </w:p>
    <w:p w:rsidR="004E02A6" w:rsidRPr="005941AE" w:rsidRDefault="004E02A6" w:rsidP="004E02A6">
      <w:pPr>
        <w:spacing w:line="360" w:lineRule="auto"/>
        <w:ind w:left="720" w:right="-341"/>
        <w:rPr>
          <w:rFonts w:asciiTheme="majorBidi" w:hAnsiTheme="majorBidi" w:cstheme="majorBidi"/>
          <w:lang w:bidi="ar-IQ"/>
        </w:rPr>
      </w:pPr>
      <w:r w:rsidRPr="00B36959">
        <w:rPr>
          <w:rFonts w:asciiTheme="majorBidi" w:hAnsiTheme="majorBidi" w:cstheme="majorBidi"/>
          <w:b/>
          <w:bCs/>
          <w:lang w:bidi="ar-IQ"/>
        </w:rPr>
        <w:t>GLOSSARY ABBREVIATIO………………………………………..…..VII</w:t>
      </w:r>
    </w:p>
    <w:p w:rsidR="004E02A6" w:rsidRPr="009418E4" w:rsidRDefault="004E02A6" w:rsidP="004E02A6">
      <w:pPr>
        <w:pStyle w:val="a3"/>
        <w:numPr>
          <w:ilvl w:val="0"/>
          <w:numId w:val="2"/>
        </w:numPr>
        <w:spacing w:line="480" w:lineRule="auto"/>
        <w:rPr>
          <w:rFonts w:asciiTheme="majorBidi" w:hAnsiTheme="majorBidi" w:cstheme="majorBidi"/>
          <w:b/>
          <w:bCs/>
        </w:rPr>
      </w:pPr>
      <w:r>
        <w:rPr>
          <w:rFonts w:asciiTheme="majorBidi" w:hAnsiTheme="majorBidi" w:cstheme="majorBidi"/>
          <w:b/>
          <w:bCs/>
        </w:rPr>
        <w:t>CHAPTER ONE</w:t>
      </w:r>
      <w:r w:rsidRPr="009418E4">
        <w:rPr>
          <w:rFonts w:asciiTheme="majorBidi" w:hAnsiTheme="majorBidi" w:cstheme="majorBidi"/>
          <w:b/>
          <w:bCs/>
        </w:rPr>
        <w:t xml:space="preserve"> INTRODUCTION</w:t>
      </w:r>
      <w:r>
        <w:rPr>
          <w:rFonts w:asciiTheme="majorBidi" w:hAnsiTheme="majorBidi" w:cstheme="majorBidi"/>
          <w:b/>
          <w:bCs/>
        </w:rPr>
        <w:t xml:space="preserve"> </w:t>
      </w:r>
      <w:r w:rsidRPr="00B36959">
        <w:rPr>
          <w:rFonts w:asciiTheme="majorBidi" w:hAnsiTheme="majorBidi" w:cstheme="majorBidi"/>
          <w:b/>
          <w:bCs/>
        </w:rPr>
        <w:t>……………………………..….…1</w:t>
      </w:r>
    </w:p>
    <w:p w:rsidR="004E02A6" w:rsidRPr="00B36959" w:rsidRDefault="004E02A6" w:rsidP="004E02A6">
      <w:pPr>
        <w:pStyle w:val="a3"/>
        <w:numPr>
          <w:ilvl w:val="1"/>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Introduction……………………………..…………………………..…1</w:t>
      </w:r>
    </w:p>
    <w:p w:rsidR="004E02A6" w:rsidRPr="00C832E0" w:rsidRDefault="004E02A6" w:rsidP="004E02A6">
      <w:pPr>
        <w:pStyle w:val="a3"/>
        <w:numPr>
          <w:ilvl w:val="1"/>
          <w:numId w:val="2"/>
        </w:numPr>
        <w:spacing w:line="480" w:lineRule="auto"/>
        <w:ind w:right="-341"/>
        <w:rPr>
          <w:rFonts w:asciiTheme="majorBidi" w:hAnsiTheme="majorBidi" w:cstheme="majorBidi"/>
          <w:lang w:bidi="ar-IQ"/>
        </w:rPr>
      </w:pPr>
      <w:r w:rsidRPr="00B36959">
        <w:rPr>
          <w:rFonts w:asciiTheme="majorBidi" w:hAnsiTheme="majorBidi" w:cstheme="majorBidi"/>
          <w:b/>
          <w:bCs/>
          <w:lang w:bidi="ar-IQ"/>
        </w:rPr>
        <w:t xml:space="preserve"> Objective of the Study…………………………………………….…..</w:t>
      </w:r>
      <w:r w:rsidRPr="00C832E0">
        <w:rPr>
          <w:rFonts w:asciiTheme="majorBidi" w:hAnsiTheme="majorBidi" w:cstheme="majorBidi"/>
          <w:lang w:bidi="ar-IQ"/>
        </w:rPr>
        <w:t>4</w:t>
      </w:r>
    </w:p>
    <w:p w:rsidR="004E02A6" w:rsidRPr="000E39B9" w:rsidRDefault="004E02A6" w:rsidP="004E02A6">
      <w:pPr>
        <w:pStyle w:val="a3"/>
        <w:numPr>
          <w:ilvl w:val="0"/>
          <w:numId w:val="2"/>
        </w:numPr>
        <w:spacing w:line="480" w:lineRule="auto"/>
        <w:rPr>
          <w:rFonts w:asciiTheme="majorBidi" w:hAnsiTheme="majorBidi" w:cstheme="majorBidi"/>
          <w:b/>
          <w:bCs/>
        </w:rPr>
      </w:pPr>
      <w:r>
        <w:rPr>
          <w:rFonts w:asciiTheme="majorBidi" w:hAnsiTheme="majorBidi" w:cstheme="majorBidi"/>
          <w:b/>
          <w:bCs/>
        </w:rPr>
        <w:t xml:space="preserve">CHAPTER TWO </w:t>
      </w:r>
      <w:r w:rsidRPr="000E39B9">
        <w:rPr>
          <w:rFonts w:asciiTheme="majorBidi" w:hAnsiTheme="majorBidi" w:cstheme="majorBidi"/>
          <w:b/>
          <w:bCs/>
        </w:rPr>
        <w:t>LITERATURE SURVEY</w:t>
      </w:r>
      <w:r w:rsidRPr="00B36959">
        <w:rPr>
          <w:rFonts w:asciiTheme="majorBidi" w:hAnsiTheme="majorBidi" w:cstheme="majorBidi"/>
          <w:b/>
          <w:bCs/>
          <w:lang w:bidi="ar-IQ"/>
        </w:rPr>
        <w:t>………………….…….…5</w:t>
      </w:r>
    </w:p>
    <w:p w:rsidR="004E02A6" w:rsidRPr="00B36959" w:rsidRDefault="004E02A6" w:rsidP="004E02A6">
      <w:pPr>
        <w:pStyle w:val="a3"/>
        <w:numPr>
          <w:ilvl w:val="1"/>
          <w:numId w:val="2"/>
        </w:numPr>
        <w:spacing w:line="480" w:lineRule="auto"/>
        <w:ind w:right="-341"/>
        <w:rPr>
          <w:b/>
          <w:bCs/>
          <w:color w:val="000000" w:themeColor="text1"/>
          <w:sz w:val="32"/>
          <w:szCs w:val="32"/>
          <w:u w:val="single"/>
          <w:lang w:bidi="ar-IQ"/>
        </w:rPr>
      </w:pPr>
      <w:r w:rsidRPr="000E39B9">
        <w:rPr>
          <w:rFonts w:asciiTheme="majorBidi" w:hAnsiTheme="majorBidi" w:cstheme="majorBidi"/>
          <w:lang w:bidi="ar-IQ"/>
        </w:rPr>
        <w:t xml:space="preserve"> </w:t>
      </w:r>
      <w:r w:rsidRPr="00B36959">
        <w:rPr>
          <w:rFonts w:asciiTheme="majorBidi" w:hAnsiTheme="majorBidi" w:cstheme="majorBidi"/>
          <w:b/>
          <w:bCs/>
          <w:lang w:bidi="ar-IQ"/>
        </w:rPr>
        <w:t>Water Quality Problems……………………………………….……....5</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bookmarkStart w:id="2" w:name="ch1.2.1"/>
      <w:r w:rsidRPr="00B36959">
        <w:rPr>
          <w:rFonts w:asciiTheme="majorBidi" w:hAnsiTheme="majorBidi" w:cstheme="majorBidi"/>
          <w:b/>
          <w:bCs/>
          <w:lang w:bidi="ar-IQ"/>
        </w:rPr>
        <w:t>Salinity</w:t>
      </w:r>
      <w:bookmarkEnd w:id="2"/>
      <w:r w:rsidRPr="00B36959">
        <w:rPr>
          <w:rFonts w:asciiTheme="majorBidi" w:hAnsiTheme="majorBidi" w:cstheme="majorBidi"/>
          <w:b/>
          <w:bCs/>
          <w:lang w:bidi="ar-IQ"/>
        </w:rPr>
        <w:t xml:space="preserve"> Hazard………………………….………………….…..6</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Hydrogen Ion Activity (pH) …………………………..……….8</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Sodium Hazard………………….……………………..…....….8</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Soluble Sodium percentage (SSP) ……………..…………..….11</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Residual Sodium Carbonate (RSC) …………....………..…….11</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Magnesium Hazard………………………..…....………….….12</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Chloride Hazard………………….………..…....………….….12</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Sulfate………………….…………………..…....………….….13</w:t>
      </w:r>
    </w:p>
    <w:p w:rsidR="004E02A6" w:rsidRPr="00B36959" w:rsidRDefault="004E02A6" w:rsidP="004E02A6">
      <w:pPr>
        <w:pStyle w:val="a3"/>
        <w:numPr>
          <w:ilvl w:val="2"/>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Nitrate………………….…………………..…....………….….13</w:t>
      </w:r>
    </w:p>
    <w:p w:rsidR="004E02A6" w:rsidRPr="00B36959" w:rsidRDefault="004E02A6" w:rsidP="004E02A6">
      <w:pPr>
        <w:pStyle w:val="a3"/>
        <w:numPr>
          <w:ilvl w:val="1"/>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 xml:space="preserve"> Previous Works………………….………………..…....…………..….15</w:t>
      </w:r>
    </w:p>
    <w:p w:rsidR="004E02A6" w:rsidRDefault="004E02A6" w:rsidP="004E02A6">
      <w:pPr>
        <w:spacing w:line="480" w:lineRule="auto"/>
        <w:ind w:right="-341"/>
        <w:rPr>
          <w:rFonts w:asciiTheme="majorBidi" w:hAnsiTheme="majorBidi" w:cstheme="majorBidi"/>
          <w:lang w:bidi="ar-IQ"/>
        </w:rPr>
      </w:pPr>
    </w:p>
    <w:p w:rsidR="004E02A6" w:rsidRDefault="004E02A6" w:rsidP="004E02A6">
      <w:pPr>
        <w:spacing w:line="480" w:lineRule="auto"/>
        <w:ind w:right="-341"/>
        <w:rPr>
          <w:rFonts w:asciiTheme="majorBidi" w:hAnsiTheme="majorBidi" w:cstheme="majorBidi"/>
          <w:lang w:bidi="ar-IQ"/>
        </w:rPr>
      </w:pPr>
    </w:p>
    <w:p w:rsidR="004E02A6" w:rsidRDefault="004E02A6" w:rsidP="004E02A6">
      <w:pPr>
        <w:spacing w:line="480" w:lineRule="auto"/>
        <w:ind w:right="-341"/>
        <w:rPr>
          <w:rFonts w:asciiTheme="majorBidi" w:hAnsiTheme="majorBidi" w:cstheme="majorBidi"/>
          <w:lang w:bidi="ar-IQ"/>
        </w:rPr>
      </w:pPr>
    </w:p>
    <w:p w:rsidR="004E02A6" w:rsidRDefault="004E02A6" w:rsidP="004E02A6">
      <w:pPr>
        <w:pStyle w:val="a3"/>
        <w:numPr>
          <w:ilvl w:val="0"/>
          <w:numId w:val="2"/>
        </w:numPr>
        <w:spacing w:line="480" w:lineRule="auto"/>
        <w:ind w:right="-341"/>
        <w:rPr>
          <w:rFonts w:asciiTheme="majorBidi" w:hAnsiTheme="majorBidi" w:cstheme="majorBidi"/>
          <w:lang w:bidi="ar-IQ"/>
        </w:rPr>
      </w:pPr>
      <w:r w:rsidRPr="00C74E0D">
        <w:rPr>
          <w:rFonts w:asciiTheme="majorBidi" w:hAnsiTheme="majorBidi" w:cstheme="majorBidi"/>
          <w:b/>
          <w:bCs/>
        </w:rPr>
        <w:t>CHAPTER THREE</w:t>
      </w:r>
      <w:r>
        <w:rPr>
          <w:rFonts w:asciiTheme="majorBidi" w:hAnsiTheme="majorBidi" w:cstheme="majorBidi"/>
          <w:b/>
          <w:bCs/>
        </w:rPr>
        <w:t xml:space="preserve"> </w:t>
      </w:r>
      <w:r w:rsidRPr="00C74E0D">
        <w:rPr>
          <w:rFonts w:asciiTheme="majorBidi" w:hAnsiTheme="majorBidi" w:cstheme="majorBidi"/>
          <w:b/>
          <w:bCs/>
        </w:rPr>
        <w:t>RESULTS AND DISCUSSION</w:t>
      </w:r>
      <w:r w:rsidRPr="00C74E0D">
        <w:rPr>
          <w:rFonts w:asciiTheme="majorBidi" w:hAnsiTheme="majorBidi" w:cstheme="majorBidi"/>
          <w:lang w:bidi="ar-IQ"/>
        </w:rPr>
        <w:t>……………..</w:t>
      </w:r>
      <w:r>
        <w:rPr>
          <w:rFonts w:asciiTheme="majorBidi" w:hAnsiTheme="majorBidi" w:cstheme="majorBidi"/>
          <w:lang w:bidi="ar-IQ"/>
        </w:rPr>
        <w:t>.</w:t>
      </w:r>
      <w:r w:rsidRPr="00C74E0D">
        <w:rPr>
          <w:rFonts w:asciiTheme="majorBidi" w:hAnsiTheme="majorBidi" w:cstheme="majorBidi"/>
          <w:lang w:bidi="ar-IQ"/>
        </w:rPr>
        <w:t>….21</w:t>
      </w:r>
    </w:p>
    <w:p w:rsidR="004E02A6" w:rsidRPr="00B36959" w:rsidRDefault="004E02A6" w:rsidP="004E02A6">
      <w:pPr>
        <w:pStyle w:val="a3"/>
        <w:numPr>
          <w:ilvl w:val="1"/>
          <w:numId w:val="2"/>
        </w:numPr>
        <w:spacing w:line="480" w:lineRule="auto"/>
        <w:ind w:right="-341"/>
        <w:rPr>
          <w:b/>
          <w:bCs/>
          <w:color w:val="000000" w:themeColor="text1"/>
          <w:sz w:val="32"/>
          <w:szCs w:val="32"/>
          <w:u w:val="single"/>
          <w:lang w:bidi="ar-IQ"/>
        </w:rPr>
      </w:pPr>
      <w:r w:rsidRPr="00B36959">
        <w:rPr>
          <w:rFonts w:asciiTheme="majorBidi" w:hAnsiTheme="majorBidi" w:cstheme="majorBidi"/>
          <w:b/>
          <w:bCs/>
          <w:lang w:bidi="ar-IQ"/>
        </w:rPr>
        <w:t xml:space="preserve"> Introduction………………………………………………….…….....16</w:t>
      </w:r>
    </w:p>
    <w:p w:rsidR="004E02A6" w:rsidRPr="00B36959" w:rsidRDefault="004E02A6" w:rsidP="004E02A6">
      <w:pPr>
        <w:pStyle w:val="a3"/>
        <w:numPr>
          <w:ilvl w:val="1"/>
          <w:numId w:val="2"/>
        </w:numPr>
        <w:spacing w:line="480" w:lineRule="auto"/>
        <w:ind w:right="-341"/>
        <w:rPr>
          <w:rFonts w:asciiTheme="majorBidi" w:hAnsiTheme="majorBidi" w:cstheme="majorBidi"/>
          <w:b/>
          <w:bCs/>
          <w:lang w:bidi="ar-IQ"/>
        </w:rPr>
      </w:pPr>
      <w:r w:rsidRPr="00B36959">
        <w:rPr>
          <w:rFonts w:asciiTheme="majorBidi" w:hAnsiTheme="majorBidi" w:cstheme="majorBidi"/>
          <w:b/>
          <w:bCs/>
          <w:lang w:bidi="ar-IQ"/>
        </w:rPr>
        <w:t xml:space="preserve"> Results and Discussion………………………………………………..17</w:t>
      </w:r>
    </w:p>
    <w:p w:rsidR="004E02A6" w:rsidRPr="00B36959" w:rsidRDefault="004E02A6" w:rsidP="004E02A6">
      <w:pPr>
        <w:pStyle w:val="a3"/>
        <w:numPr>
          <w:ilvl w:val="2"/>
          <w:numId w:val="2"/>
        </w:numPr>
        <w:autoSpaceDE w:val="0"/>
        <w:autoSpaceDN w:val="0"/>
        <w:adjustRightInd w:val="0"/>
        <w:spacing w:line="360" w:lineRule="auto"/>
        <w:jc w:val="both"/>
        <w:rPr>
          <w:b/>
          <w:bCs/>
          <w:sz w:val="32"/>
          <w:szCs w:val="32"/>
        </w:rPr>
      </w:pPr>
      <w:r w:rsidRPr="00B36959">
        <w:rPr>
          <w:rFonts w:asciiTheme="majorBidi" w:hAnsiTheme="majorBidi" w:cstheme="majorBidi"/>
          <w:b/>
          <w:bCs/>
          <w:lang w:bidi="ar-IQ"/>
        </w:rPr>
        <w:t>Salinity Hazard……………..………………………………….17</w:t>
      </w:r>
    </w:p>
    <w:p w:rsidR="004E02A6" w:rsidRPr="00B36959" w:rsidRDefault="004E02A6" w:rsidP="004E02A6">
      <w:pPr>
        <w:pStyle w:val="a3"/>
        <w:numPr>
          <w:ilvl w:val="2"/>
          <w:numId w:val="2"/>
        </w:numPr>
        <w:autoSpaceDE w:val="0"/>
        <w:autoSpaceDN w:val="0"/>
        <w:adjustRightInd w:val="0"/>
        <w:spacing w:line="360" w:lineRule="auto"/>
        <w:jc w:val="both"/>
        <w:rPr>
          <w:rFonts w:asciiTheme="majorBidi" w:hAnsiTheme="majorBidi" w:cstheme="majorBidi"/>
          <w:b/>
          <w:bCs/>
          <w:lang w:bidi="ar-IQ"/>
        </w:rPr>
      </w:pPr>
      <w:r w:rsidRPr="00B36959">
        <w:rPr>
          <w:rFonts w:asciiTheme="majorBidi" w:hAnsiTheme="majorBidi" w:cstheme="majorBidi"/>
          <w:b/>
          <w:bCs/>
          <w:lang w:bidi="ar-IQ"/>
        </w:rPr>
        <w:t>Sodium Hazard………..………..……………………………...18</w:t>
      </w:r>
    </w:p>
    <w:p w:rsidR="004E02A6" w:rsidRPr="00B36959" w:rsidRDefault="004E02A6" w:rsidP="004E02A6">
      <w:pPr>
        <w:pStyle w:val="a3"/>
        <w:numPr>
          <w:ilvl w:val="2"/>
          <w:numId w:val="2"/>
        </w:numPr>
        <w:autoSpaceDE w:val="0"/>
        <w:autoSpaceDN w:val="0"/>
        <w:adjustRightInd w:val="0"/>
        <w:spacing w:line="360" w:lineRule="auto"/>
        <w:jc w:val="both"/>
        <w:rPr>
          <w:b/>
          <w:bCs/>
          <w:sz w:val="32"/>
          <w:szCs w:val="32"/>
        </w:rPr>
      </w:pPr>
      <w:r w:rsidRPr="00B36959">
        <w:rPr>
          <w:rFonts w:asciiTheme="majorBidi" w:hAnsiTheme="majorBidi" w:cstheme="majorBidi"/>
          <w:b/>
          <w:bCs/>
          <w:lang w:bidi="ar-IQ"/>
        </w:rPr>
        <w:t>Soluble Sodium Percentage (SSP) …………………………….19</w:t>
      </w:r>
    </w:p>
    <w:p w:rsidR="004E02A6" w:rsidRPr="00B36959" w:rsidRDefault="004E02A6" w:rsidP="004E02A6">
      <w:pPr>
        <w:pStyle w:val="a3"/>
        <w:numPr>
          <w:ilvl w:val="2"/>
          <w:numId w:val="2"/>
        </w:numPr>
        <w:autoSpaceDE w:val="0"/>
        <w:autoSpaceDN w:val="0"/>
        <w:adjustRightInd w:val="0"/>
        <w:spacing w:line="360" w:lineRule="auto"/>
        <w:jc w:val="both"/>
        <w:rPr>
          <w:b/>
          <w:bCs/>
          <w:sz w:val="32"/>
          <w:szCs w:val="32"/>
        </w:rPr>
      </w:pPr>
      <w:r w:rsidRPr="00B36959">
        <w:rPr>
          <w:rFonts w:asciiTheme="majorBidi" w:hAnsiTheme="majorBidi" w:cstheme="majorBidi"/>
          <w:b/>
          <w:bCs/>
          <w:lang w:bidi="ar-IQ"/>
        </w:rPr>
        <w:t>pH Affect…………………………………..…………………..19</w:t>
      </w:r>
    </w:p>
    <w:p w:rsidR="004E02A6" w:rsidRPr="00B36959" w:rsidRDefault="004E02A6" w:rsidP="004E02A6">
      <w:pPr>
        <w:pStyle w:val="a3"/>
        <w:numPr>
          <w:ilvl w:val="2"/>
          <w:numId w:val="2"/>
        </w:numPr>
        <w:autoSpaceDE w:val="0"/>
        <w:autoSpaceDN w:val="0"/>
        <w:adjustRightInd w:val="0"/>
        <w:spacing w:line="360" w:lineRule="auto"/>
        <w:jc w:val="both"/>
        <w:rPr>
          <w:b/>
          <w:bCs/>
          <w:sz w:val="32"/>
          <w:szCs w:val="32"/>
        </w:rPr>
      </w:pPr>
      <w:r w:rsidRPr="00B36959">
        <w:rPr>
          <w:rFonts w:asciiTheme="majorBidi" w:hAnsiTheme="majorBidi" w:cstheme="majorBidi"/>
          <w:b/>
          <w:bCs/>
          <w:lang w:bidi="ar-IQ"/>
        </w:rPr>
        <w:t>Residual Sodium Carbonate ……………..………………...….19</w:t>
      </w:r>
    </w:p>
    <w:p w:rsidR="004E02A6" w:rsidRPr="00B36959" w:rsidRDefault="004E02A6" w:rsidP="004E02A6">
      <w:pPr>
        <w:pStyle w:val="a3"/>
        <w:numPr>
          <w:ilvl w:val="2"/>
          <w:numId w:val="2"/>
        </w:numPr>
        <w:autoSpaceDE w:val="0"/>
        <w:autoSpaceDN w:val="0"/>
        <w:adjustRightInd w:val="0"/>
        <w:spacing w:line="360" w:lineRule="auto"/>
        <w:jc w:val="both"/>
        <w:rPr>
          <w:b/>
          <w:bCs/>
          <w:sz w:val="32"/>
          <w:szCs w:val="32"/>
        </w:rPr>
      </w:pPr>
      <w:r w:rsidRPr="00B36959">
        <w:rPr>
          <w:rFonts w:asciiTheme="majorBidi" w:hAnsiTheme="majorBidi" w:cstheme="majorBidi"/>
          <w:b/>
          <w:bCs/>
          <w:lang w:bidi="ar-IQ"/>
        </w:rPr>
        <w:t>Chloride Hazard…………………………..………………...….20</w:t>
      </w:r>
    </w:p>
    <w:p w:rsidR="004E02A6" w:rsidRPr="00B36959" w:rsidRDefault="004E02A6" w:rsidP="004E02A6">
      <w:pPr>
        <w:pStyle w:val="a3"/>
        <w:numPr>
          <w:ilvl w:val="2"/>
          <w:numId w:val="2"/>
        </w:numPr>
        <w:autoSpaceDE w:val="0"/>
        <w:autoSpaceDN w:val="0"/>
        <w:adjustRightInd w:val="0"/>
        <w:spacing w:line="360" w:lineRule="auto"/>
        <w:jc w:val="both"/>
        <w:rPr>
          <w:rFonts w:asciiTheme="majorBidi" w:hAnsiTheme="majorBidi" w:cstheme="majorBidi"/>
          <w:b/>
          <w:bCs/>
          <w:lang w:bidi="ar-IQ"/>
        </w:rPr>
      </w:pPr>
      <w:r w:rsidRPr="00B36959">
        <w:rPr>
          <w:rFonts w:asciiTheme="majorBidi" w:hAnsiTheme="majorBidi" w:cstheme="majorBidi"/>
          <w:b/>
          <w:bCs/>
          <w:lang w:bidi="ar-IQ"/>
        </w:rPr>
        <w:t>Magnesium Hazard……………….………..……………….….20</w:t>
      </w:r>
    </w:p>
    <w:p w:rsidR="004E02A6" w:rsidRPr="00B36959" w:rsidRDefault="004E02A6" w:rsidP="004E02A6">
      <w:pPr>
        <w:pStyle w:val="a3"/>
        <w:numPr>
          <w:ilvl w:val="2"/>
          <w:numId w:val="2"/>
        </w:numPr>
        <w:autoSpaceDE w:val="0"/>
        <w:autoSpaceDN w:val="0"/>
        <w:adjustRightInd w:val="0"/>
        <w:spacing w:line="360" w:lineRule="auto"/>
        <w:jc w:val="both"/>
        <w:rPr>
          <w:rFonts w:asciiTheme="majorBidi" w:hAnsiTheme="majorBidi" w:cstheme="majorBidi"/>
          <w:b/>
          <w:bCs/>
          <w:lang w:bidi="ar-IQ"/>
        </w:rPr>
      </w:pPr>
      <w:r w:rsidRPr="00B36959">
        <w:rPr>
          <w:rFonts w:asciiTheme="majorBidi" w:hAnsiTheme="majorBidi" w:cstheme="majorBidi"/>
          <w:b/>
          <w:bCs/>
          <w:lang w:bidi="ar-IQ"/>
        </w:rPr>
        <w:t>Sulfate……………………………………….……………...….20</w:t>
      </w:r>
    </w:p>
    <w:p w:rsidR="004E02A6" w:rsidRDefault="004E02A6" w:rsidP="004E02A6">
      <w:pPr>
        <w:pStyle w:val="a3"/>
        <w:numPr>
          <w:ilvl w:val="2"/>
          <w:numId w:val="2"/>
        </w:numPr>
        <w:autoSpaceDE w:val="0"/>
        <w:autoSpaceDN w:val="0"/>
        <w:adjustRightInd w:val="0"/>
        <w:spacing w:line="360" w:lineRule="auto"/>
        <w:jc w:val="both"/>
        <w:rPr>
          <w:rFonts w:asciiTheme="majorBidi" w:hAnsiTheme="majorBidi" w:cstheme="majorBidi"/>
          <w:lang w:bidi="ar-IQ"/>
        </w:rPr>
      </w:pPr>
      <w:r w:rsidRPr="00B36959">
        <w:rPr>
          <w:rFonts w:asciiTheme="majorBidi" w:hAnsiTheme="majorBidi" w:cstheme="majorBidi"/>
          <w:b/>
          <w:bCs/>
          <w:lang w:bidi="ar-IQ"/>
        </w:rPr>
        <w:t>Nitrate……………………………………….………………….21</w:t>
      </w:r>
    </w:p>
    <w:p w:rsidR="004E02A6" w:rsidRDefault="004E02A6" w:rsidP="004E02A6">
      <w:pPr>
        <w:autoSpaceDE w:val="0"/>
        <w:autoSpaceDN w:val="0"/>
        <w:adjustRightInd w:val="0"/>
        <w:spacing w:line="360" w:lineRule="auto"/>
        <w:jc w:val="both"/>
        <w:rPr>
          <w:rFonts w:asciiTheme="majorBidi" w:hAnsiTheme="majorBidi" w:cstheme="majorBidi"/>
          <w:lang w:bidi="ar-IQ"/>
        </w:rPr>
      </w:pPr>
    </w:p>
    <w:p w:rsidR="004E02A6" w:rsidRPr="009A0178" w:rsidRDefault="004E02A6" w:rsidP="004E02A6">
      <w:pPr>
        <w:pStyle w:val="a3"/>
        <w:numPr>
          <w:ilvl w:val="0"/>
          <w:numId w:val="2"/>
        </w:numPr>
        <w:spacing w:line="480" w:lineRule="auto"/>
        <w:ind w:right="-341"/>
        <w:rPr>
          <w:rFonts w:asciiTheme="majorBidi" w:hAnsiTheme="majorBidi" w:cstheme="majorBidi"/>
          <w:b/>
          <w:bCs/>
        </w:rPr>
      </w:pPr>
      <w:r w:rsidRPr="009A0178">
        <w:rPr>
          <w:rFonts w:asciiTheme="majorBidi" w:hAnsiTheme="majorBidi" w:cstheme="majorBidi"/>
          <w:b/>
          <w:bCs/>
        </w:rPr>
        <w:t>CHAPTER FOUR</w:t>
      </w:r>
      <w:r>
        <w:rPr>
          <w:rFonts w:asciiTheme="majorBidi" w:hAnsiTheme="majorBidi" w:cstheme="majorBidi"/>
          <w:b/>
          <w:bCs/>
        </w:rPr>
        <w:t xml:space="preserve"> </w:t>
      </w:r>
      <w:r w:rsidRPr="009A0178">
        <w:rPr>
          <w:rFonts w:asciiTheme="majorBidi" w:hAnsiTheme="majorBidi" w:cstheme="majorBidi"/>
          <w:b/>
          <w:bCs/>
        </w:rPr>
        <w:t>CONCLUSION AND RECOMMENDATION</w:t>
      </w:r>
      <w:r w:rsidRPr="00B36959">
        <w:rPr>
          <w:rFonts w:asciiTheme="majorBidi" w:hAnsiTheme="majorBidi" w:cstheme="majorBidi"/>
          <w:b/>
          <w:bCs/>
          <w:lang w:bidi="ar-IQ"/>
        </w:rPr>
        <w:t>…...22</w:t>
      </w:r>
    </w:p>
    <w:p w:rsidR="004E02A6" w:rsidRPr="00B36959" w:rsidRDefault="004E02A6" w:rsidP="004E02A6">
      <w:pPr>
        <w:pStyle w:val="a3"/>
        <w:numPr>
          <w:ilvl w:val="1"/>
          <w:numId w:val="2"/>
        </w:numPr>
        <w:autoSpaceDE w:val="0"/>
        <w:autoSpaceDN w:val="0"/>
        <w:adjustRightInd w:val="0"/>
        <w:spacing w:line="360" w:lineRule="auto"/>
        <w:jc w:val="both"/>
        <w:rPr>
          <w:rFonts w:asciiTheme="majorBidi" w:hAnsiTheme="majorBidi" w:cstheme="majorBidi"/>
          <w:b/>
          <w:bCs/>
          <w:lang w:bidi="ar-IQ"/>
        </w:rPr>
      </w:pPr>
      <w:r>
        <w:rPr>
          <w:rFonts w:asciiTheme="majorBidi" w:hAnsiTheme="majorBidi" w:cstheme="majorBidi"/>
          <w:lang w:bidi="ar-IQ"/>
        </w:rPr>
        <w:t xml:space="preserve"> </w:t>
      </w:r>
      <w:r w:rsidRPr="00B36959">
        <w:rPr>
          <w:rFonts w:asciiTheme="majorBidi" w:hAnsiTheme="majorBidi" w:cstheme="majorBidi"/>
          <w:b/>
          <w:bCs/>
          <w:lang w:bidi="ar-IQ"/>
        </w:rPr>
        <w:t>Conclusion……………………………………….……………..…..….24</w:t>
      </w:r>
    </w:p>
    <w:p w:rsidR="004E02A6" w:rsidRDefault="004E02A6" w:rsidP="004E02A6">
      <w:pPr>
        <w:pStyle w:val="a3"/>
        <w:numPr>
          <w:ilvl w:val="1"/>
          <w:numId w:val="2"/>
        </w:numPr>
        <w:autoSpaceDE w:val="0"/>
        <w:autoSpaceDN w:val="0"/>
        <w:adjustRightInd w:val="0"/>
        <w:spacing w:line="360" w:lineRule="auto"/>
        <w:jc w:val="both"/>
        <w:rPr>
          <w:rFonts w:asciiTheme="majorBidi" w:hAnsiTheme="majorBidi" w:cstheme="majorBidi"/>
          <w:lang w:bidi="ar-IQ"/>
        </w:rPr>
      </w:pPr>
      <w:r w:rsidRPr="00B36959">
        <w:rPr>
          <w:rFonts w:asciiTheme="majorBidi" w:hAnsiTheme="majorBidi" w:cstheme="majorBidi"/>
          <w:b/>
          <w:bCs/>
          <w:lang w:bidi="ar-IQ"/>
        </w:rPr>
        <w:t xml:space="preserve"> Recommendation.………………………………………………..…….</w:t>
      </w:r>
      <w:r>
        <w:rPr>
          <w:rFonts w:asciiTheme="majorBidi" w:hAnsiTheme="majorBidi" w:cstheme="majorBidi"/>
          <w:lang w:bidi="ar-IQ"/>
        </w:rPr>
        <w:t>24</w:t>
      </w:r>
    </w:p>
    <w:p w:rsidR="004E02A6" w:rsidRPr="00B36959" w:rsidRDefault="004E02A6" w:rsidP="004E02A6">
      <w:pPr>
        <w:pStyle w:val="a3"/>
        <w:numPr>
          <w:ilvl w:val="0"/>
          <w:numId w:val="2"/>
        </w:numPr>
        <w:autoSpaceDE w:val="0"/>
        <w:autoSpaceDN w:val="0"/>
        <w:adjustRightInd w:val="0"/>
        <w:spacing w:line="360" w:lineRule="auto"/>
        <w:jc w:val="both"/>
        <w:rPr>
          <w:rFonts w:asciiTheme="majorBidi" w:hAnsiTheme="majorBidi" w:cstheme="majorBidi"/>
          <w:b/>
          <w:bCs/>
          <w:lang w:bidi="ar-IQ"/>
        </w:rPr>
      </w:pPr>
      <w:r w:rsidRPr="000F4D72">
        <w:rPr>
          <w:rFonts w:asciiTheme="majorBidi" w:hAnsiTheme="majorBidi" w:cstheme="majorBidi"/>
          <w:b/>
          <w:bCs/>
          <w:lang w:bidi="ar-IQ"/>
        </w:rPr>
        <w:t xml:space="preserve">REFRENCES </w:t>
      </w:r>
      <w:r w:rsidRPr="00B36959">
        <w:rPr>
          <w:rFonts w:asciiTheme="majorBidi" w:hAnsiTheme="majorBidi" w:cstheme="majorBidi"/>
          <w:b/>
          <w:bCs/>
          <w:lang w:bidi="ar-IQ"/>
        </w:rPr>
        <w:t>.…………………………….…………………………..….25</w:t>
      </w: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Default="004E02A6" w:rsidP="004E02A6">
      <w:pPr>
        <w:autoSpaceDE w:val="0"/>
        <w:autoSpaceDN w:val="0"/>
        <w:adjustRightInd w:val="0"/>
        <w:spacing w:line="360" w:lineRule="auto"/>
        <w:jc w:val="both"/>
        <w:rPr>
          <w:rFonts w:asciiTheme="majorBidi" w:hAnsiTheme="majorBidi" w:cstheme="majorBidi"/>
          <w:b/>
          <w:bCs/>
          <w:lang w:bidi="ar-IQ"/>
        </w:rPr>
      </w:pPr>
    </w:p>
    <w:p w:rsidR="004E02A6" w:rsidRPr="009A0178" w:rsidRDefault="004E02A6" w:rsidP="004E02A6">
      <w:pPr>
        <w:autoSpaceDE w:val="0"/>
        <w:autoSpaceDN w:val="0"/>
        <w:adjustRightInd w:val="0"/>
        <w:spacing w:line="360" w:lineRule="auto"/>
        <w:jc w:val="both"/>
        <w:rPr>
          <w:rFonts w:asciiTheme="majorBidi" w:hAnsiTheme="majorBidi" w:cstheme="majorBidi"/>
          <w:lang w:bidi="ar-IQ"/>
        </w:rPr>
      </w:pPr>
    </w:p>
    <w:p w:rsidR="004E02A6" w:rsidRDefault="004E02A6" w:rsidP="004E02A6">
      <w:pPr>
        <w:rPr>
          <w:b/>
          <w:bCs/>
          <w:i/>
          <w:iCs/>
          <w:lang w:bidi="ar-IQ"/>
        </w:rPr>
      </w:pPr>
      <w:r w:rsidRPr="00E36216">
        <w:rPr>
          <w:rFonts w:asciiTheme="majorBidi" w:hAnsiTheme="majorBidi" w:cstheme="majorBidi"/>
          <w:b/>
          <w:bCs/>
          <w:lang w:bidi="ar-IQ"/>
        </w:rPr>
        <w:lastRenderedPageBreak/>
        <w:t>LISTS OF TABLES</w:t>
      </w:r>
    </w:p>
    <w:p w:rsidR="004E02A6" w:rsidRDefault="004E02A6" w:rsidP="004E02A6">
      <w:pPr>
        <w:rPr>
          <w:lang w:bidi="ar-IQ"/>
        </w:rPr>
      </w:pPr>
    </w:p>
    <w:p w:rsidR="004E02A6" w:rsidRPr="00B36959" w:rsidRDefault="004E02A6" w:rsidP="004E02A6">
      <w:pPr>
        <w:rPr>
          <w:b/>
          <w:bCs/>
          <w:lang w:bidi="ar-IQ"/>
        </w:rPr>
      </w:pPr>
    </w:p>
    <w:p w:rsidR="004E02A6" w:rsidRPr="00B36959" w:rsidRDefault="004E02A6" w:rsidP="004E02A6">
      <w:pPr>
        <w:spacing w:line="360" w:lineRule="auto"/>
        <w:ind w:right="-851"/>
        <w:rPr>
          <w:b/>
          <w:bCs/>
          <w:lang w:val="en-GB" w:bidi="ar-IQ"/>
        </w:rPr>
      </w:pPr>
      <w:r w:rsidRPr="00B36959">
        <w:rPr>
          <w:b/>
          <w:bCs/>
          <w:lang w:val="en-GB" w:bidi="ar-IQ"/>
        </w:rPr>
        <w:t>Table 2.1: Salinization of soils on Irrigated Lands............................................................7</w:t>
      </w:r>
    </w:p>
    <w:p w:rsidR="004E02A6" w:rsidRPr="00B36959" w:rsidRDefault="004E02A6" w:rsidP="004E02A6">
      <w:pPr>
        <w:spacing w:line="360" w:lineRule="auto"/>
        <w:ind w:right="-851"/>
        <w:rPr>
          <w:b/>
          <w:bCs/>
          <w:lang w:val="en-GB" w:bidi="ar-IQ"/>
        </w:rPr>
      </w:pPr>
      <w:r w:rsidRPr="00B36959">
        <w:rPr>
          <w:b/>
          <w:bCs/>
          <w:lang w:val="en-GB" w:bidi="ar-IQ"/>
        </w:rPr>
        <w:t>Table 2.2: Water quality classes for agricultural irrigation...............................................14</w:t>
      </w:r>
    </w:p>
    <w:p w:rsidR="004E02A6" w:rsidRPr="00B36959" w:rsidRDefault="004E02A6" w:rsidP="004E02A6">
      <w:pPr>
        <w:spacing w:line="360" w:lineRule="auto"/>
        <w:ind w:right="-851"/>
        <w:rPr>
          <w:b/>
          <w:bCs/>
          <w:lang w:val="en-GB" w:bidi="ar-IQ"/>
        </w:rPr>
      </w:pPr>
      <w:r w:rsidRPr="00B36959">
        <w:rPr>
          <w:b/>
          <w:bCs/>
          <w:lang w:val="en-GB" w:bidi="ar-IQ"/>
        </w:rPr>
        <w:t>Table 3.1: The Results of analytical  Chemical of Al-Mouqdadyia Well (mg/l)……..…21</w:t>
      </w:r>
    </w:p>
    <w:p w:rsidR="004E02A6" w:rsidRPr="00B36959" w:rsidRDefault="004E02A6" w:rsidP="004E02A6">
      <w:pPr>
        <w:spacing w:line="360" w:lineRule="auto"/>
        <w:ind w:right="-851"/>
        <w:rPr>
          <w:b/>
          <w:bCs/>
          <w:lang w:val="en-GB" w:bidi="ar-IQ"/>
        </w:rPr>
      </w:pPr>
      <w:r w:rsidRPr="00B36959">
        <w:rPr>
          <w:b/>
          <w:bCs/>
          <w:lang w:val="en-GB" w:bidi="ar-IQ"/>
        </w:rPr>
        <w:t>Table 3.2: Summary Statistics of the analytical data........................................................22</w:t>
      </w:r>
    </w:p>
    <w:p w:rsidR="004E02A6" w:rsidRPr="00B36959" w:rsidRDefault="004E02A6" w:rsidP="004E02A6">
      <w:pPr>
        <w:spacing w:line="360" w:lineRule="auto"/>
        <w:ind w:right="-851"/>
        <w:rPr>
          <w:b/>
          <w:bCs/>
          <w:lang w:val="en-GB" w:bidi="ar-IQ"/>
        </w:rPr>
      </w:pPr>
      <w:r w:rsidRPr="00B36959">
        <w:rPr>
          <w:b/>
          <w:bCs/>
          <w:lang w:val="en-GB" w:bidi="ar-IQ"/>
        </w:rPr>
        <w:t>Table 3.3: Calculated Irrigation Quality Characteristics...................................................23</w:t>
      </w:r>
    </w:p>
    <w:p w:rsidR="004E02A6" w:rsidRDefault="004E02A6" w:rsidP="004E02A6">
      <w:pPr>
        <w:spacing w:line="360" w:lineRule="auto"/>
        <w:ind w:right="-851"/>
        <w:rPr>
          <w:lang w:val="en-GB" w:bidi="ar-IQ"/>
        </w:rPr>
      </w:pPr>
    </w:p>
    <w:p w:rsidR="004E02A6" w:rsidRPr="00E842C0" w:rsidRDefault="004E02A6" w:rsidP="004E02A6">
      <w:pPr>
        <w:spacing w:line="360" w:lineRule="auto"/>
        <w:ind w:right="-851"/>
        <w:rPr>
          <w:lang w:val="en-GB" w:bidi="ar-IQ"/>
        </w:rPr>
      </w:pPr>
    </w:p>
    <w:p w:rsidR="004E02A6" w:rsidRPr="00E842C0" w:rsidRDefault="004E02A6" w:rsidP="004E02A6">
      <w:pPr>
        <w:spacing w:line="360" w:lineRule="auto"/>
        <w:ind w:right="-851"/>
        <w:rPr>
          <w:lang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b/>
          <w:bCs/>
          <w:i/>
          <w:iCs/>
          <w:lang w:bidi="ar-IQ"/>
        </w:rPr>
      </w:pPr>
      <w:r>
        <w:rPr>
          <w:rFonts w:asciiTheme="majorBidi" w:hAnsiTheme="majorBidi" w:cstheme="majorBidi"/>
          <w:b/>
          <w:bCs/>
          <w:lang w:bidi="ar-IQ"/>
        </w:rPr>
        <w:t>LISTS OF FIGURE</w:t>
      </w:r>
      <w:r w:rsidRPr="00E36216">
        <w:rPr>
          <w:rFonts w:asciiTheme="majorBidi" w:hAnsiTheme="majorBidi" w:cstheme="majorBidi"/>
          <w:b/>
          <w:bCs/>
          <w:lang w:bidi="ar-IQ"/>
        </w:rPr>
        <w:t>S</w:t>
      </w:r>
    </w:p>
    <w:p w:rsidR="004E02A6" w:rsidRPr="00B36959" w:rsidRDefault="004E02A6" w:rsidP="004E02A6">
      <w:pPr>
        <w:rPr>
          <w:b/>
          <w:bCs/>
          <w:i/>
          <w:iCs/>
          <w:lang w:bidi="ar-IQ"/>
        </w:rPr>
      </w:pPr>
    </w:p>
    <w:p w:rsidR="004E02A6" w:rsidRPr="00B36959" w:rsidRDefault="004E02A6" w:rsidP="004E02A6">
      <w:pPr>
        <w:spacing w:line="360" w:lineRule="auto"/>
        <w:rPr>
          <w:b/>
          <w:bCs/>
          <w:sz w:val="28"/>
          <w:szCs w:val="28"/>
          <w:lang w:bidi="ar-IQ"/>
        </w:rPr>
      </w:pPr>
      <w:r w:rsidRPr="00B36959">
        <w:rPr>
          <w:b/>
          <w:bCs/>
          <w:lang w:val="en-GB" w:bidi="ar-IQ"/>
        </w:rPr>
        <w:t>Figure 1.1: The groundwater source..............................................................................1</w:t>
      </w:r>
    </w:p>
    <w:p w:rsidR="004E02A6" w:rsidRPr="00B36959" w:rsidRDefault="004E02A6" w:rsidP="004E02A6">
      <w:pPr>
        <w:spacing w:line="360" w:lineRule="auto"/>
        <w:rPr>
          <w:b/>
          <w:bCs/>
          <w:lang w:val="en-GB" w:bidi="ar-IQ"/>
        </w:rPr>
      </w:pPr>
      <w:r w:rsidRPr="00B36959">
        <w:rPr>
          <w:b/>
          <w:bCs/>
          <w:lang w:val="en-GB" w:bidi="ar-IQ"/>
        </w:rPr>
        <w:t>Figure 1.2: Using groundwater in the cities..................................................................2</w:t>
      </w:r>
    </w:p>
    <w:p w:rsidR="004E02A6" w:rsidRPr="00B36959" w:rsidRDefault="004E02A6" w:rsidP="004E02A6">
      <w:pPr>
        <w:spacing w:line="360" w:lineRule="auto"/>
        <w:rPr>
          <w:b/>
          <w:bCs/>
          <w:lang w:val="en-GB" w:bidi="ar-IQ"/>
        </w:rPr>
      </w:pPr>
      <w:r w:rsidRPr="00B36959">
        <w:rPr>
          <w:b/>
          <w:bCs/>
          <w:lang w:val="en-GB" w:bidi="ar-IQ"/>
        </w:rPr>
        <w:t>Figure 1.3: Groundwater use for irrigation...................................................................3</w:t>
      </w:r>
    </w:p>
    <w:p w:rsidR="004E02A6" w:rsidRPr="00B36959" w:rsidRDefault="004E02A6" w:rsidP="004E02A6">
      <w:pPr>
        <w:spacing w:line="360" w:lineRule="auto"/>
        <w:rPr>
          <w:b/>
          <w:bCs/>
          <w:lang w:val="en-GB" w:bidi="ar-IQ"/>
        </w:rPr>
      </w:pPr>
      <w:r w:rsidRPr="00B36959">
        <w:rPr>
          <w:b/>
          <w:bCs/>
          <w:lang w:val="en-GB" w:bidi="ar-IQ"/>
        </w:rPr>
        <w:t>Figure 1.4: Top Ten countries by groundwater withdrawal, 2000 to 2010….........….4</w:t>
      </w:r>
    </w:p>
    <w:p w:rsidR="004E02A6" w:rsidRPr="00B36959" w:rsidRDefault="004E02A6" w:rsidP="004E02A6">
      <w:pPr>
        <w:spacing w:line="360" w:lineRule="auto"/>
        <w:rPr>
          <w:b/>
          <w:bCs/>
          <w:lang w:val="en-GB" w:bidi="ar-IQ"/>
        </w:rPr>
      </w:pPr>
      <w:r w:rsidRPr="00B36959">
        <w:rPr>
          <w:b/>
          <w:bCs/>
          <w:lang w:val="en-GB" w:bidi="ar-IQ"/>
        </w:rPr>
        <w:t xml:space="preserve">Figure 3.1: Rating of water samples in relation </w:t>
      </w:r>
    </w:p>
    <w:p w:rsidR="004E02A6" w:rsidRPr="00B36959" w:rsidRDefault="004E02A6" w:rsidP="004E02A6">
      <w:pPr>
        <w:spacing w:line="360" w:lineRule="auto"/>
        <w:rPr>
          <w:b/>
          <w:bCs/>
          <w:lang w:val="en-GB" w:bidi="ar-IQ"/>
        </w:rPr>
      </w:pPr>
      <w:r w:rsidRPr="00B36959">
        <w:rPr>
          <w:b/>
          <w:bCs/>
          <w:lang w:val="en-GB" w:bidi="ar-IQ"/>
        </w:rPr>
        <w:t>to salinity and sodium hazard……………………………………….……………….23</w:t>
      </w:r>
    </w:p>
    <w:p w:rsidR="004E02A6" w:rsidRPr="00590745" w:rsidRDefault="004E02A6" w:rsidP="004E02A6">
      <w:pPr>
        <w:spacing w:line="360" w:lineRule="auto"/>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Default="004E02A6" w:rsidP="004E02A6">
      <w:pPr>
        <w:rPr>
          <w:lang w:val="en-GB" w:bidi="ar-IQ"/>
        </w:rPr>
      </w:pPr>
    </w:p>
    <w:p w:rsidR="004E02A6" w:rsidRPr="00B36959" w:rsidRDefault="004E02A6" w:rsidP="004E02A6">
      <w:pPr>
        <w:rPr>
          <w:sz w:val="28"/>
          <w:szCs w:val="28"/>
          <w:lang w:val="en-GB" w:bidi="ar-IQ"/>
        </w:rPr>
      </w:pPr>
    </w:p>
    <w:p w:rsidR="004E02A6" w:rsidRPr="00B36959" w:rsidRDefault="004E02A6" w:rsidP="004E02A6">
      <w:pPr>
        <w:rPr>
          <w:b/>
          <w:bCs/>
          <w:sz w:val="28"/>
          <w:szCs w:val="28"/>
          <w:lang w:val="en-GB" w:bidi="ar-IQ"/>
        </w:rPr>
      </w:pPr>
      <w:r w:rsidRPr="00B36959">
        <w:rPr>
          <w:rFonts w:asciiTheme="majorBidi" w:hAnsiTheme="majorBidi" w:cstheme="majorBidi"/>
          <w:b/>
          <w:bCs/>
          <w:sz w:val="28"/>
          <w:szCs w:val="28"/>
          <w:lang w:bidi="ar-IQ"/>
        </w:rPr>
        <w:t>GLOSSARY ABBREVIATIO</w:t>
      </w:r>
    </w:p>
    <w:p w:rsidR="004E02A6" w:rsidRDefault="004E02A6" w:rsidP="004E02A6">
      <w:pPr>
        <w:rPr>
          <w:b/>
          <w:bCs/>
          <w:lang w:val="en-GB" w:bidi="ar-IQ"/>
        </w:rPr>
      </w:pPr>
    </w:p>
    <w:p w:rsidR="004E02A6" w:rsidRPr="008358C2" w:rsidRDefault="004E02A6" w:rsidP="004E02A6">
      <w:pPr>
        <w:pStyle w:val="a3"/>
        <w:numPr>
          <w:ilvl w:val="0"/>
          <w:numId w:val="4"/>
        </w:numPr>
        <w:rPr>
          <w:sz w:val="28"/>
          <w:szCs w:val="28"/>
          <w:lang w:val="en-GB" w:bidi="ar-IQ"/>
        </w:rPr>
      </w:pPr>
      <w:r w:rsidRPr="008358C2">
        <w:rPr>
          <w:sz w:val="28"/>
          <w:szCs w:val="28"/>
          <w:lang w:val="en-GB" w:bidi="ar-IQ"/>
        </w:rPr>
        <w:t xml:space="preserve">TDS: Total Dissolve Solid </w:t>
      </w:r>
    </w:p>
    <w:p w:rsidR="004E02A6" w:rsidRPr="008358C2" w:rsidRDefault="004E02A6" w:rsidP="004E02A6">
      <w:pPr>
        <w:pStyle w:val="a3"/>
        <w:numPr>
          <w:ilvl w:val="0"/>
          <w:numId w:val="4"/>
        </w:numPr>
        <w:rPr>
          <w:sz w:val="28"/>
          <w:szCs w:val="28"/>
          <w:lang w:val="en-GB" w:bidi="ar-IQ"/>
        </w:rPr>
      </w:pPr>
      <w:r w:rsidRPr="008358C2">
        <w:rPr>
          <w:sz w:val="28"/>
          <w:szCs w:val="28"/>
          <w:lang w:val="en-GB" w:bidi="ar-IQ"/>
        </w:rPr>
        <w:t>EC: Electric Conductivity</w:t>
      </w:r>
    </w:p>
    <w:p w:rsidR="004E02A6" w:rsidRPr="008358C2" w:rsidRDefault="004E02A6" w:rsidP="004E02A6">
      <w:pPr>
        <w:pStyle w:val="a3"/>
        <w:numPr>
          <w:ilvl w:val="0"/>
          <w:numId w:val="4"/>
        </w:numPr>
        <w:rPr>
          <w:sz w:val="28"/>
          <w:szCs w:val="28"/>
          <w:lang w:val="en-GB" w:bidi="ar-IQ"/>
        </w:rPr>
      </w:pPr>
      <w:r w:rsidRPr="008358C2">
        <w:rPr>
          <w:sz w:val="28"/>
          <w:szCs w:val="28"/>
          <w:lang w:val="en-GB" w:bidi="ar-IQ"/>
        </w:rPr>
        <w:t xml:space="preserve">PH: Hydrogen Ion Activity </w:t>
      </w:r>
    </w:p>
    <w:p w:rsidR="004E02A6" w:rsidRPr="008358C2" w:rsidRDefault="004E02A6" w:rsidP="004E02A6">
      <w:pPr>
        <w:pStyle w:val="a3"/>
        <w:numPr>
          <w:ilvl w:val="0"/>
          <w:numId w:val="4"/>
        </w:numPr>
        <w:rPr>
          <w:sz w:val="28"/>
          <w:szCs w:val="28"/>
          <w:lang w:val="en-GB" w:bidi="ar-IQ"/>
        </w:rPr>
      </w:pPr>
      <w:r w:rsidRPr="008358C2">
        <w:rPr>
          <w:sz w:val="28"/>
          <w:szCs w:val="28"/>
          <w:lang w:val="en-GB" w:bidi="ar-IQ"/>
        </w:rPr>
        <w:t xml:space="preserve">SAR: Sodium Adsorption Ratio </w:t>
      </w:r>
    </w:p>
    <w:p w:rsidR="004E02A6" w:rsidRPr="008358C2" w:rsidRDefault="004E02A6" w:rsidP="004E02A6">
      <w:pPr>
        <w:pStyle w:val="a3"/>
        <w:numPr>
          <w:ilvl w:val="0"/>
          <w:numId w:val="4"/>
        </w:numPr>
        <w:rPr>
          <w:sz w:val="28"/>
          <w:szCs w:val="28"/>
          <w:lang w:val="en-GB" w:bidi="ar-IQ"/>
        </w:rPr>
      </w:pPr>
      <w:r w:rsidRPr="008358C2">
        <w:rPr>
          <w:sz w:val="28"/>
          <w:szCs w:val="28"/>
          <w:lang w:val="en-GB" w:bidi="ar-IQ"/>
        </w:rPr>
        <w:t xml:space="preserve">SSP: Soluble Sodium percentage </w:t>
      </w:r>
    </w:p>
    <w:p w:rsidR="004E02A6" w:rsidRPr="008358C2" w:rsidRDefault="004E02A6" w:rsidP="004E02A6">
      <w:pPr>
        <w:pStyle w:val="a3"/>
        <w:numPr>
          <w:ilvl w:val="0"/>
          <w:numId w:val="4"/>
        </w:numPr>
        <w:rPr>
          <w:sz w:val="28"/>
          <w:szCs w:val="28"/>
          <w:lang w:val="en-GB" w:bidi="ar-IQ"/>
        </w:rPr>
      </w:pPr>
      <w:r w:rsidRPr="008358C2">
        <w:rPr>
          <w:sz w:val="28"/>
          <w:szCs w:val="28"/>
          <w:lang w:val="en-GB" w:bidi="ar-IQ"/>
        </w:rPr>
        <w:t xml:space="preserve">RSC: Residual Sodium Carbonate </w:t>
      </w:r>
    </w:p>
    <w:p w:rsidR="004E02A6" w:rsidRPr="008358C2" w:rsidRDefault="004E02A6" w:rsidP="004E02A6">
      <w:pPr>
        <w:ind w:left="360"/>
        <w:rPr>
          <w:sz w:val="28"/>
          <w:szCs w:val="28"/>
          <w:rtl/>
        </w:rPr>
      </w:pPr>
    </w:p>
    <w:p w:rsidR="004E02A6" w:rsidRDefault="004E02A6" w:rsidP="004E02A6">
      <w:pPr>
        <w:spacing w:line="360" w:lineRule="auto"/>
        <w:rPr>
          <w:rFonts w:asciiTheme="majorBidi" w:hAnsiTheme="majorBidi" w:cstheme="majorBidi"/>
          <w:sz w:val="36"/>
          <w:szCs w:val="36"/>
          <w:rtl/>
          <w:lang w:bidi="ar-IQ"/>
        </w:rPr>
      </w:pPr>
    </w:p>
    <w:p w:rsidR="004E02A6" w:rsidRDefault="004E02A6" w:rsidP="004E02A6">
      <w:pPr>
        <w:spacing w:line="360" w:lineRule="auto"/>
        <w:rPr>
          <w:rFonts w:asciiTheme="majorBidi" w:hAnsiTheme="majorBidi" w:cstheme="majorBidi"/>
          <w:sz w:val="36"/>
          <w:szCs w:val="36"/>
          <w:rtl/>
          <w:lang w:bidi="ar-IQ"/>
        </w:rPr>
      </w:pPr>
    </w:p>
    <w:p w:rsidR="004E02A6" w:rsidRDefault="004E02A6" w:rsidP="004E02A6">
      <w:pPr>
        <w:rPr>
          <w:lang w:bidi="ar-IQ"/>
        </w:rPr>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Pr="00454A08" w:rsidRDefault="004E02A6" w:rsidP="004E02A6">
      <w:pPr>
        <w:spacing w:line="360" w:lineRule="auto"/>
        <w:jc w:val="center"/>
        <w:rPr>
          <w:b/>
          <w:bCs/>
          <w:i/>
          <w:iCs/>
          <w:caps/>
          <w:sz w:val="40"/>
          <w:szCs w:val="40"/>
          <w:lang w:bidi="ar-IQ"/>
        </w:rPr>
      </w:pPr>
      <w:r w:rsidRPr="00454A08">
        <w:rPr>
          <w:b/>
          <w:bCs/>
          <w:i/>
          <w:iCs/>
          <w:sz w:val="40"/>
          <w:szCs w:val="40"/>
          <w:lang w:val="en-GB" w:bidi="ar-IQ"/>
        </w:rPr>
        <w:lastRenderedPageBreak/>
        <w:t>CHAPTER ONE</w:t>
      </w:r>
    </w:p>
    <w:p w:rsidR="004E02A6" w:rsidRPr="00454A08" w:rsidRDefault="004E02A6" w:rsidP="004E02A6">
      <w:pPr>
        <w:spacing w:line="360" w:lineRule="auto"/>
        <w:jc w:val="center"/>
        <w:rPr>
          <w:b/>
          <w:bCs/>
          <w:i/>
          <w:iCs/>
          <w:caps/>
          <w:sz w:val="40"/>
          <w:szCs w:val="40"/>
          <w:lang w:bidi="ar-IQ"/>
        </w:rPr>
      </w:pPr>
      <w:r w:rsidRPr="00454A08">
        <w:rPr>
          <w:b/>
          <w:bCs/>
          <w:i/>
          <w:iCs/>
          <w:caps/>
          <w:sz w:val="40"/>
          <w:szCs w:val="40"/>
          <w:lang w:bidi="ar-IQ"/>
        </w:rPr>
        <w:t>INTRoduction</w:t>
      </w:r>
    </w:p>
    <w:p w:rsidR="004E02A6" w:rsidRPr="001C08BC" w:rsidRDefault="004E02A6" w:rsidP="004E02A6">
      <w:pPr>
        <w:spacing w:line="360" w:lineRule="auto"/>
        <w:jc w:val="both"/>
        <w:rPr>
          <w:b/>
          <w:bCs/>
          <w:i/>
          <w:iCs/>
          <w:sz w:val="32"/>
          <w:szCs w:val="32"/>
          <w:u w:val="single"/>
          <w:lang w:bidi="ar-IQ"/>
        </w:rPr>
      </w:pPr>
      <w:r w:rsidRPr="001C08BC">
        <w:rPr>
          <w:b/>
          <w:bCs/>
          <w:i/>
          <w:iCs/>
          <w:sz w:val="32"/>
          <w:szCs w:val="32"/>
          <w:u w:val="single"/>
          <w:lang w:bidi="ar-IQ"/>
        </w:rPr>
        <w:t>1.1 Introduction:</w:t>
      </w:r>
    </w:p>
    <w:p w:rsidR="004E02A6" w:rsidRPr="00AB669F" w:rsidRDefault="004E02A6" w:rsidP="004E02A6">
      <w:pPr>
        <w:spacing w:line="360" w:lineRule="auto"/>
        <w:ind w:firstLine="720"/>
        <w:jc w:val="both"/>
        <w:rPr>
          <w:sz w:val="28"/>
          <w:szCs w:val="28"/>
        </w:rPr>
      </w:pPr>
      <w:r w:rsidRPr="00AB669F">
        <w:rPr>
          <w:sz w:val="28"/>
          <w:szCs w:val="28"/>
        </w:rPr>
        <w:t>Groundwater is water that exists in the pore spaces and fractures in rock and sediment beneath the Earth's surface. It originates as rainfall or snow, and then moves through the soil into the groundwater system, where it eventually makes its way back to surface streams, lakes, or oceans. Groundwater is stored in the ground in materials like gravel or sand. It's kind of like the earth is a big sponge holding all that water. Water can also move through rock formations like sandstone or through cracks in rocks [1]. As shown in the (figure1</w:t>
      </w:r>
      <w:r>
        <w:rPr>
          <w:sz w:val="28"/>
          <w:szCs w:val="28"/>
        </w:rPr>
        <w:t>-1</w:t>
      </w:r>
      <w:r w:rsidRPr="00AB669F">
        <w:rPr>
          <w:sz w:val="28"/>
          <w:szCs w:val="28"/>
        </w:rPr>
        <w:t>).</w:t>
      </w:r>
    </w:p>
    <w:p w:rsidR="004E02A6" w:rsidRPr="00AB669F" w:rsidRDefault="00B36959" w:rsidP="004E02A6">
      <w:pPr>
        <w:spacing w:line="360" w:lineRule="auto"/>
        <w:ind w:firstLine="720"/>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113665</wp:posOffset>
            </wp:positionH>
            <wp:positionV relativeFrom="paragraph">
              <wp:posOffset>1696720</wp:posOffset>
            </wp:positionV>
            <wp:extent cx="5182235" cy="276669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5182235" cy="2766695"/>
                    </a:xfrm>
                    <a:prstGeom prst="rect">
                      <a:avLst/>
                    </a:prstGeom>
                    <a:noFill/>
                    <a:ln w="9525">
                      <a:noFill/>
                      <a:miter lim="800000"/>
                      <a:headEnd/>
                      <a:tailEnd/>
                    </a:ln>
                  </pic:spPr>
                </pic:pic>
              </a:graphicData>
            </a:graphic>
          </wp:anchor>
        </w:drawing>
      </w:r>
      <w:r w:rsidR="004E02A6" w:rsidRPr="00AB669F">
        <w:rPr>
          <w:sz w:val="28"/>
          <w:szCs w:val="28"/>
        </w:rPr>
        <w:t>Groundwater makes up about 1% of the water on Earth (most water is in oceans). But, groundwater makes up about 35 times the amount of water in lakes and streams. Groundwater occurs everywhere beneath the Earth's surface, but is usually restricted to depths less that about 750 meters. The volume of groundwater is a equivalent to a 55 meter thick layer spread out over the entire surface of the Earth [2].</w:t>
      </w:r>
    </w:p>
    <w:p w:rsidR="004E02A6" w:rsidRPr="00AB669F" w:rsidRDefault="004E02A6" w:rsidP="004E02A6">
      <w:pPr>
        <w:tabs>
          <w:tab w:val="left" w:pos="3615"/>
        </w:tabs>
        <w:spacing w:line="360" w:lineRule="auto"/>
        <w:ind w:firstLine="720"/>
        <w:jc w:val="both"/>
        <w:rPr>
          <w:sz w:val="28"/>
          <w:szCs w:val="28"/>
          <w:lang w:bidi="ar-IQ"/>
        </w:rPr>
      </w:pPr>
      <w:r w:rsidRPr="00AB669F">
        <w:rPr>
          <w:sz w:val="28"/>
          <w:szCs w:val="28"/>
          <w:lang w:bidi="ar-IQ"/>
        </w:rPr>
        <w:tab/>
      </w:r>
    </w:p>
    <w:p w:rsidR="004E02A6" w:rsidRPr="00AB669F" w:rsidRDefault="004E02A6" w:rsidP="004E02A6">
      <w:pPr>
        <w:spacing w:line="360" w:lineRule="auto"/>
        <w:ind w:firstLine="720"/>
        <w:jc w:val="both"/>
        <w:rPr>
          <w:sz w:val="28"/>
          <w:szCs w:val="28"/>
          <w:lang w:bidi="ar-IQ"/>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tl/>
          <w:lang w:bidi="ar-IQ"/>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b/>
          <w:bCs/>
          <w:sz w:val="28"/>
          <w:szCs w:val="28"/>
        </w:rPr>
      </w:pPr>
    </w:p>
    <w:p w:rsidR="004E02A6" w:rsidRPr="00AB669F" w:rsidRDefault="004E02A6" w:rsidP="004E02A6">
      <w:pPr>
        <w:spacing w:line="360" w:lineRule="auto"/>
        <w:ind w:firstLine="720"/>
        <w:jc w:val="both"/>
        <w:rPr>
          <w:b/>
          <w:bCs/>
          <w:sz w:val="28"/>
          <w:szCs w:val="28"/>
        </w:rPr>
      </w:pPr>
    </w:p>
    <w:p w:rsidR="004E02A6" w:rsidRPr="00AB669F" w:rsidRDefault="004E02A6" w:rsidP="004E02A6">
      <w:pPr>
        <w:spacing w:line="360" w:lineRule="auto"/>
        <w:ind w:firstLine="720"/>
        <w:jc w:val="both"/>
        <w:rPr>
          <w:b/>
          <w:bCs/>
          <w:sz w:val="28"/>
          <w:szCs w:val="28"/>
        </w:rPr>
      </w:pPr>
    </w:p>
    <w:p w:rsidR="004E02A6" w:rsidRPr="00AB669F" w:rsidRDefault="004E02A6" w:rsidP="004E02A6">
      <w:pPr>
        <w:spacing w:line="360" w:lineRule="auto"/>
        <w:ind w:firstLine="720"/>
        <w:jc w:val="both"/>
        <w:rPr>
          <w:b/>
          <w:bCs/>
          <w:sz w:val="28"/>
          <w:szCs w:val="28"/>
        </w:rPr>
      </w:pPr>
    </w:p>
    <w:p w:rsidR="004E02A6" w:rsidRPr="00AB669F" w:rsidRDefault="004E02A6" w:rsidP="00B36959">
      <w:pPr>
        <w:spacing w:line="360" w:lineRule="auto"/>
        <w:jc w:val="center"/>
        <w:rPr>
          <w:sz w:val="28"/>
          <w:szCs w:val="28"/>
          <w:rtl/>
          <w:lang w:bidi="ar-IQ"/>
        </w:rPr>
      </w:pPr>
      <w:r w:rsidRPr="00AB669F">
        <w:rPr>
          <w:b/>
          <w:bCs/>
          <w:sz w:val="28"/>
          <w:szCs w:val="28"/>
        </w:rPr>
        <w:t>Figure1</w:t>
      </w:r>
      <w:r>
        <w:rPr>
          <w:b/>
          <w:bCs/>
          <w:sz w:val="28"/>
          <w:szCs w:val="28"/>
        </w:rPr>
        <w:t>-1</w:t>
      </w:r>
      <w:r w:rsidRPr="00AB669F">
        <w:rPr>
          <w:b/>
          <w:bCs/>
          <w:sz w:val="28"/>
          <w:szCs w:val="28"/>
        </w:rPr>
        <w:t>:</w:t>
      </w:r>
      <w:r w:rsidRPr="00AB669F">
        <w:rPr>
          <w:sz w:val="28"/>
          <w:szCs w:val="28"/>
        </w:rPr>
        <w:t xml:space="preserve"> The groundwater source</w:t>
      </w:r>
    </w:p>
    <w:p w:rsidR="004E02A6" w:rsidRDefault="004E02A6" w:rsidP="004E02A6">
      <w:pPr>
        <w:spacing w:line="360" w:lineRule="auto"/>
        <w:ind w:firstLine="720"/>
        <w:jc w:val="both"/>
        <w:rPr>
          <w:sz w:val="28"/>
          <w:szCs w:val="28"/>
        </w:rPr>
      </w:pPr>
      <w:r w:rsidRPr="00AB669F">
        <w:rPr>
          <w:sz w:val="28"/>
          <w:szCs w:val="28"/>
        </w:rPr>
        <w:lastRenderedPageBreak/>
        <w:t xml:space="preserve">An area that holds a lot of water, which can be pumped up with a well, is called an aquifer. Wells pump groundwater from the aquifer and then pipes deliver the water to cities, houses in the country, or to crops. As illustrated in (figure </w:t>
      </w:r>
      <w:r>
        <w:rPr>
          <w:sz w:val="28"/>
          <w:szCs w:val="28"/>
        </w:rPr>
        <w:t>1-</w:t>
      </w:r>
      <w:r w:rsidRPr="00AB669F">
        <w:rPr>
          <w:sz w:val="28"/>
          <w:szCs w:val="28"/>
        </w:rPr>
        <w:t xml:space="preserve">2). </w:t>
      </w: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r w:rsidRPr="00AB669F">
        <w:rPr>
          <w:noProof/>
          <w:sz w:val="28"/>
          <w:szCs w:val="28"/>
        </w:rPr>
        <w:drawing>
          <wp:anchor distT="0" distB="0" distL="114300" distR="114300" simplePos="0" relativeHeight="251669504" behindDoc="0" locked="0" layoutInCell="1" allowOverlap="1">
            <wp:simplePos x="0" y="0"/>
            <wp:positionH relativeFrom="column">
              <wp:posOffset>1140279</wp:posOffset>
            </wp:positionH>
            <wp:positionV relativeFrom="paragraph">
              <wp:posOffset>62956</wp:posOffset>
            </wp:positionV>
            <wp:extent cx="3453492" cy="25146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53492" cy="2514600"/>
                    </a:xfrm>
                    <a:prstGeom prst="rect">
                      <a:avLst/>
                    </a:prstGeom>
                    <a:noFill/>
                    <a:ln w="9525">
                      <a:noFill/>
                      <a:miter lim="800000"/>
                      <a:headEnd/>
                      <a:tailEnd/>
                    </a:ln>
                  </pic:spPr>
                </pic:pic>
              </a:graphicData>
            </a:graphic>
          </wp:anchor>
        </w:drawing>
      </w: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B36959" w:rsidRPr="00AB669F" w:rsidRDefault="00B36959" w:rsidP="00B36959">
      <w:pPr>
        <w:spacing w:line="360" w:lineRule="auto"/>
        <w:jc w:val="center"/>
        <w:rPr>
          <w:sz w:val="28"/>
          <w:szCs w:val="28"/>
        </w:rPr>
      </w:pPr>
      <w:r w:rsidRPr="00AB669F">
        <w:rPr>
          <w:b/>
          <w:bCs/>
          <w:sz w:val="28"/>
          <w:szCs w:val="28"/>
        </w:rPr>
        <w:t>Figure</w:t>
      </w:r>
      <w:r>
        <w:rPr>
          <w:b/>
          <w:bCs/>
          <w:sz w:val="28"/>
          <w:szCs w:val="28"/>
        </w:rPr>
        <w:t xml:space="preserve"> 1-</w:t>
      </w:r>
      <w:r w:rsidRPr="00AB669F">
        <w:rPr>
          <w:b/>
          <w:bCs/>
          <w:sz w:val="28"/>
          <w:szCs w:val="28"/>
        </w:rPr>
        <w:t>2:</w:t>
      </w:r>
      <w:r w:rsidRPr="00AB669F">
        <w:rPr>
          <w:sz w:val="28"/>
          <w:szCs w:val="28"/>
        </w:rPr>
        <w:t xml:space="preserve"> Using groundwater in the cities [3].</w:t>
      </w:r>
    </w:p>
    <w:p w:rsidR="00B36959" w:rsidRDefault="00B36959" w:rsidP="00B36959">
      <w:pPr>
        <w:spacing w:line="360" w:lineRule="auto"/>
        <w:rPr>
          <w:sz w:val="28"/>
          <w:szCs w:val="28"/>
        </w:rPr>
      </w:pPr>
    </w:p>
    <w:p w:rsidR="004E02A6" w:rsidRPr="00AB669F" w:rsidRDefault="004E02A6" w:rsidP="004E02A6">
      <w:pPr>
        <w:spacing w:line="360" w:lineRule="auto"/>
        <w:ind w:firstLine="720"/>
        <w:jc w:val="both"/>
        <w:rPr>
          <w:sz w:val="28"/>
          <w:szCs w:val="28"/>
        </w:rPr>
      </w:pPr>
      <w:r w:rsidRPr="00AB669F">
        <w:rPr>
          <w:sz w:val="28"/>
          <w:szCs w:val="28"/>
        </w:rPr>
        <w:t xml:space="preserve">Groundwater is the main source of irrigation water supply for many settlements. Hence, it is necessary to evaluate the ground water quality for irrigation [4]. As shown in figure </w:t>
      </w:r>
      <w:r>
        <w:rPr>
          <w:sz w:val="28"/>
          <w:szCs w:val="28"/>
        </w:rPr>
        <w:t>1-</w:t>
      </w:r>
      <w:r w:rsidRPr="00AB669F">
        <w:rPr>
          <w:sz w:val="28"/>
          <w:szCs w:val="28"/>
        </w:rPr>
        <w:t>3.</w:t>
      </w:r>
    </w:p>
    <w:p w:rsidR="004E02A6" w:rsidRPr="00AB669F" w:rsidRDefault="004E02A6" w:rsidP="004E02A6">
      <w:pPr>
        <w:spacing w:line="360" w:lineRule="auto"/>
        <w:ind w:firstLine="720"/>
        <w:jc w:val="both"/>
        <w:rPr>
          <w:sz w:val="28"/>
          <w:szCs w:val="28"/>
        </w:rPr>
      </w:pPr>
      <w:r w:rsidRPr="00AB669F">
        <w:rPr>
          <w:sz w:val="28"/>
          <w:szCs w:val="28"/>
        </w:rPr>
        <w:t>For many important agricultural production areas, groundwater will remain the ultimate source of freshwater when surface water sources have been depleted. The aquifers that host groundwater are the primary buffers against drought for both human requirements, and crop production. In many concentrations of intensive agriculture, groundwater offers reliability and flexibility in access to water that irrigation canals can hardly match. Additionally, groundwater is generally less prone to pollution than surface water [4].</w:t>
      </w:r>
    </w:p>
    <w:p w:rsidR="004E02A6" w:rsidRPr="00AB669F" w:rsidRDefault="004E02A6" w:rsidP="004E02A6">
      <w:pPr>
        <w:spacing w:line="360" w:lineRule="auto"/>
        <w:ind w:firstLine="720"/>
        <w:jc w:val="both"/>
        <w:rPr>
          <w:sz w:val="28"/>
          <w:szCs w:val="28"/>
        </w:rPr>
      </w:pPr>
      <w:r w:rsidRPr="00AB669F">
        <w:rPr>
          <w:sz w:val="28"/>
          <w:szCs w:val="28"/>
        </w:rPr>
        <w:t xml:space="preserve">Most groundwater is clean, but groundwater can become polluted, or contaminate. It can become polluted from leaky underground tanks that store </w:t>
      </w:r>
      <w:r w:rsidRPr="00AB669F">
        <w:rPr>
          <w:sz w:val="28"/>
          <w:szCs w:val="28"/>
        </w:rPr>
        <w:lastRenderedPageBreak/>
        <w:t xml:space="preserve">gasoline, leaky landfills, or when people apply too much fertilizer or pesticides on their fields or lawns. When pollutants leak, spill, or are carelessly dumped on the ground they can move through the soil. </w:t>
      </w: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563245</wp:posOffset>
            </wp:positionH>
            <wp:positionV relativeFrom="paragraph">
              <wp:posOffset>238760</wp:posOffset>
            </wp:positionV>
            <wp:extent cx="4019550" cy="3014980"/>
            <wp:effectExtent l="19050" t="0" r="0" b="0"/>
            <wp:wrapNone/>
            <wp:docPr id="2" name="صورة 1" descr="I:\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333333.jpg"/>
                    <pic:cNvPicPr>
                      <a:picLocks noChangeAspect="1" noChangeArrowheads="1"/>
                    </pic:cNvPicPr>
                  </pic:nvPicPr>
                  <pic:blipFill>
                    <a:blip r:embed="rId13"/>
                    <a:srcRect/>
                    <a:stretch>
                      <a:fillRect/>
                    </a:stretch>
                  </pic:blipFill>
                  <pic:spPr bwMode="auto">
                    <a:xfrm>
                      <a:off x="0" y="0"/>
                      <a:ext cx="4019550" cy="3014980"/>
                    </a:xfrm>
                    <a:prstGeom prst="rect">
                      <a:avLst/>
                    </a:prstGeom>
                    <a:noFill/>
                    <a:ln w="9525">
                      <a:noFill/>
                      <a:miter lim="800000"/>
                      <a:headEnd/>
                      <a:tailEnd/>
                    </a:ln>
                  </pic:spPr>
                </pic:pic>
              </a:graphicData>
            </a:graphic>
          </wp:anchor>
        </w:drawing>
      </w: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b/>
          <w:bCs/>
          <w:sz w:val="28"/>
          <w:szCs w:val="28"/>
        </w:rPr>
      </w:pPr>
      <w:r w:rsidRPr="00AB669F">
        <w:rPr>
          <w:b/>
          <w:bCs/>
          <w:sz w:val="28"/>
          <w:szCs w:val="28"/>
        </w:rPr>
        <w:t xml:space="preserve">                  </w:t>
      </w:r>
    </w:p>
    <w:p w:rsidR="004E02A6" w:rsidRPr="00AB669F" w:rsidRDefault="004E02A6" w:rsidP="004E02A6">
      <w:pPr>
        <w:spacing w:line="360" w:lineRule="auto"/>
        <w:ind w:firstLine="720"/>
        <w:jc w:val="both"/>
        <w:rPr>
          <w:b/>
          <w:bCs/>
          <w:sz w:val="28"/>
          <w:szCs w:val="28"/>
        </w:rPr>
      </w:pPr>
      <w:r w:rsidRPr="00AB669F">
        <w:rPr>
          <w:b/>
          <w:bCs/>
          <w:sz w:val="28"/>
          <w:szCs w:val="28"/>
        </w:rPr>
        <w:t xml:space="preserve">                     </w:t>
      </w:r>
    </w:p>
    <w:p w:rsidR="004E02A6" w:rsidRDefault="004E02A6" w:rsidP="00B36959">
      <w:pPr>
        <w:spacing w:line="360" w:lineRule="auto"/>
        <w:jc w:val="center"/>
        <w:rPr>
          <w:sz w:val="28"/>
          <w:szCs w:val="28"/>
        </w:rPr>
      </w:pPr>
      <w:r w:rsidRPr="00AB669F">
        <w:rPr>
          <w:b/>
          <w:bCs/>
          <w:sz w:val="28"/>
          <w:szCs w:val="28"/>
        </w:rPr>
        <w:t xml:space="preserve">Figure </w:t>
      </w:r>
      <w:r>
        <w:rPr>
          <w:b/>
          <w:bCs/>
          <w:sz w:val="28"/>
          <w:szCs w:val="28"/>
        </w:rPr>
        <w:t>1-</w:t>
      </w:r>
      <w:r w:rsidRPr="00AB669F">
        <w:rPr>
          <w:b/>
          <w:bCs/>
          <w:sz w:val="28"/>
          <w:szCs w:val="28"/>
        </w:rPr>
        <w:t>3:</w:t>
      </w:r>
      <w:r w:rsidRPr="00AB669F">
        <w:rPr>
          <w:sz w:val="28"/>
          <w:szCs w:val="28"/>
        </w:rPr>
        <w:t xml:space="preserve"> Groundwater use for irrigation</w:t>
      </w:r>
    </w:p>
    <w:p w:rsidR="00B36959" w:rsidRPr="00AB669F" w:rsidRDefault="00B36959" w:rsidP="00B36959">
      <w:pPr>
        <w:spacing w:line="360" w:lineRule="auto"/>
        <w:rPr>
          <w:sz w:val="28"/>
          <w:szCs w:val="28"/>
        </w:rPr>
      </w:pPr>
    </w:p>
    <w:p w:rsidR="004E02A6" w:rsidRPr="00AB669F" w:rsidRDefault="004E02A6" w:rsidP="004E02A6">
      <w:pPr>
        <w:spacing w:line="360" w:lineRule="auto"/>
        <w:ind w:firstLine="720"/>
        <w:jc w:val="both"/>
        <w:rPr>
          <w:sz w:val="28"/>
          <w:szCs w:val="28"/>
        </w:rPr>
      </w:pPr>
      <w:r w:rsidRPr="00AB669F">
        <w:rPr>
          <w:sz w:val="28"/>
          <w:szCs w:val="28"/>
        </w:rPr>
        <w:t>Because it is deep in the ground, groundwater pollution is generally difficult and expensive to clean up. Sometimes people have to find new places to dig a well because their own became polluted [4].</w:t>
      </w:r>
    </w:p>
    <w:p w:rsidR="004E02A6" w:rsidRPr="00AB669F" w:rsidRDefault="004E02A6" w:rsidP="004E02A6">
      <w:pPr>
        <w:spacing w:line="360" w:lineRule="auto"/>
        <w:ind w:firstLine="720"/>
        <w:jc w:val="both"/>
        <w:rPr>
          <w:sz w:val="28"/>
          <w:szCs w:val="28"/>
        </w:rPr>
      </w:pPr>
      <w:r w:rsidRPr="00AB669F">
        <w:rPr>
          <w:sz w:val="28"/>
          <w:szCs w:val="28"/>
        </w:rPr>
        <w:t>The chart below</w:t>
      </w:r>
      <w:r>
        <w:rPr>
          <w:sz w:val="28"/>
          <w:szCs w:val="28"/>
        </w:rPr>
        <w:t xml:space="preserve"> (figure 1-4)</w:t>
      </w:r>
      <w:r w:rsidRPr="00AB669F">
        <w:rPr>
          <w:sz w:val="28"/>
          <w:szCs w:val="28"/>
        </w:rPr>
        <w:t xml:space="preserve"> has explained the top ten countries in the world using groundwater from 2000 to 2010. </w:t>
      </w: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Default="004E02A6" w:rsidP="004E02A6">
      <w:pPr>
        <w:spacing w:line="360" w:lineRule="auto"/>
        <w:ind w:firstLine="720"/>
        <w:jc w:val="both"/>
        <w:rPr>
          <w:sz w:val="28"/>
          <w:szCs w:val="28"/>
        </w:rPr>
      </w:pPr>
    </w:p>
    <w:p w:rsidR="004E02A6" w:rsidRDefault="004E02A6" w:rsidP="004E02A6">
      <w:pPr>
        <w:spacing w:line="360" w:lineRule="auto"/>
        <w:ind w:firstLine="720"/>
        <w:jc w:val="both"/>
        <w:rPr>
          <w:sz w:val="28"/>
          <w:szCs w:val="28"/>
        </w:rPr>
      </w:pPr>
    </w:p>
    <w:p w:rsidR="004E02A6" w:rsidRDefault="004E02A6" w:rsidP="004E02A6">
      <w:pPr>
        <w:spacing w:line="360" w:lineRule="auto"/>
        <w:ind w:firstLine="720"/>
        <w:jc w:val="both"/>
        <w:rPr>
          <w:sz w:val="28"/>
          <w:szCs w:val="28"/>
        </w:rPr>
      </w:pPr>
    </w:p>
    <w:p w:rsidR="004E02A6" w:rsidRDefault="004E02A6" w:rsidP="004E02A6">
      <w:pPr>
        <w:spacing w:line="360" w:lineRule="auto"/>
        <w:ind w:firstLine="720"/>
        <w:jc w:val="both"/>
        <w:rPr>
          <w:sz w:val="28"/>
          <w:szCs w:val="28"/>
        </w:rPr>
      </w:pPr>
    </w:p>
    <w:p w:rsidR="004E02A6"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-371475</wp:posOffset>
            </wp:positionH>
            <wp:positionV relativeFrom="paragraph">
              <wp:posOffset>219075</wp:posOffset>
            </wp:positionV>
            <wp:extent cx="5867400" cy="3538628"/>
            <wp:effectExtent l="19050" t="0" r="0" b="0"/>
            <wp:wrapNone/>
            <wp:docPr id="3" name="صورة 2" descr="I:\444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4444555.jpg"/>
                    <pic:cNvPicPr>
                      <a:picLocks noChangeAspect="1" noChangeArrowheads="1"/>
                    </pic:cNvPicPr>
                  </pic:nvPicPr>
                  <pic:blipFill>
                    <a:blip r:embed="rId14" cstate="print"/>
                    <a:srcRect l="6501" t="19907" r="7176" b="12412"/>
                    <a:stretch>
                      <a:fillRect/>
                    </a:stretch>
                  </pic:blipFill>
                  <pic:spPr bwMode="auto">
                    <a:xfrm>
                      <a:off x="0" y="0"/>
                      <a:ext cx="5867400" cy="3538628"/>
                    </a:xfrm>
                    <a:prstGeom prst="rect">
                      <a:avLst/>
                    </a:prstGeom>
                    <a:noFill/>
                    <a:ln w="9525">
                      <a:noFill/>
                      <a:miter lim="800000"/>
                      <a:headEnd/>
                      <a:tailEnd/>
                    </a:ln>
                  </pic:spPr>
                </pic:pic>
              </a:graphicData>
            </a:graphic>
          </wp:anchor>
        </w:drawing>
      </w: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Pr="00AB669F" w:rsidRDefault="004E02A6" w:rsidP="004E02A6">
      <w:pPr>
        <w:spacing w:line="360" w:lineRule="auto"/>
        <w:ind w:firstLine="720"/>
        <w:jc w:val="both"/>
        <w:rPr>
          <w:sz w:val="28"/>
          <w:szCs w:val="28"/>
        </w:rPr>
      </w:pPr>
    </w:p>
    <w:p w:rsidR="004E02A6" w:rsidRDefault="004E02A6" w:rsidP="004E02A6">
      <w:pPr>
        <w:spacing w:line="360" w:lineRule="auto"/>
        <w:ind w:firstLine="720"/>
        <w:jc w:val="center"/>
        <w:rPr>
          <w:sz w:val="28"/>
          <w:szCs w:val="28"/>
        </w:rPr>
      </w:pPr>
      <w:r w:rsidRPr="00AB669F">
        <w:rPr>
          <w:b/>
          <w:bCs/>
          <w:sz w:val="28"/>
          <w:szCs w:val="28"/>
        </w:rPr>
        <w:t>Figure</w:t>
      </w:r>
      <w:r>
        <w:rPr>
          <w:b/>
          <w:bCs/>
          <w:sz w:val="28"/>
          <w:szCs w:val="28"/>
        </w:rPr>
        <w:t xml:space="preserve"> 1-</w:t>
      </w:r>
      <w:r w:rsidRPr="00AB669F">
        <w:rPr>
          <w:b/>
          <w:bCs/>
          <w:sz w:val="28"/>
          <w:szCs w:val="28"/>
        </w:rPr>
        <w:t>4:</w:t>
      </w:r>
      <w:r w:rsidRPr="00AB669F">
        <w:rPr>
          <w:sz w:val="28"/>
          <w:szCs w:val="28"/>
        </w:rPr>
        <w:t xml:space="preserve"> Top Ten countries by groundwater withdrawal, 2000 to 2010 [5]</w:t>
      </w:r>
    </w:p>
    <w:p w:rsidR="004E02A6" w:rsidRPr="00AB669F" w:rsidRDefault="004E02A6" w:rsidP="004E02A6">
      <w:pPr>
        <w:spacing w:line="360" w:lineRule="auto"/>
        <w:ind w:firstLine="720"/>
        <w:jc w:val="both"/>
        <w:rPr>
          <w:sz w:val="28"/>
          <w:szCs w:val="28"/>
        </w:rPr>
      </w:pPr>
    </w:p>
    <w:p w:rsidR="004E02A6" w:rsidRPr="00454A08" w:rsidRDefault="004E02A6" w:rsidP="004E02A6">
      <w:pPr>
        <w:tabs>
          <w:tab w:val="center" w:pos="4153"/>
        </w:tabs>
        <w:spacing w:line="360" w:lineRule="auto"/>
        <w:jc w:val="both"/>
        <w:rPr>
          <w:b/>
          <w:bCs/>
          <w:i/>
          <w:iCs/>
          <w:sz w:val="32"/>
          <w:szCs w:val="32"/>
          <w:u w:val="single"/>
        </w:rPr>
      </w:pPr>
      <w:r>
        <w:rPr>
          <w:b/>
          <w:bCs/>
          <w:i/>
          <w:iCs/>
          <w:sz w:val="32"/>
          <w:szCs w:val="32"/>
          <w:u w:val="single"/>
        </w:rPr>
        <w:t>1.2  Objective of the Study</w:t>
      </w:r>
    </w:p>
    <w:p w:rsidR="004E02A6" w:rsidRPr="007C5984" w:rsidRDefault="004E02A6" w:rsidP="004E02A6">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507168">
        <w:rPr>
          <w:rFonts w:asciiTheme="majorBidi" w:hAnsiTheme="majorBidi" w:cstheme="majorBidi"/>
          <w:sz w:val="28"/>
          <w:szCs w:val="28"/>
        </w:rPr>
        <w:t>The present of study is mainly conducted to measure  and analyze the irrigation ground water quality in Al- Mouqdadayia Well City such as EC and TDS Sodium adsorption ratio, percentage sodium, magnesium   and chloride hazard ,ph, residual sodium carbonate that could  potent</w:t>
      </w:r>
      <w:r>
        <w:rPr>
          <w:rFonts w:asciiTheme="majorBidi" w:hAnsiTheme="majorBidi" w:cstheme="majorBidi"/>
          <w:sz w:val="28"/>
          <w:szCs w:val="28"/>
        </w:rPr>
        <w:t>ially Import of irrigation crop</w:t>
      </w: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B36959" w:rsidRDefault="00B36959" w:rsidP="004E02A6">
      <w:pPr>
        <w:ind w:firstLine="720"/>
        <w:jc w:val="center"/>
        <w:rPr>
          <w:b/>
          <w:bCs/>
          <w:i/>
          <w:iCs/>
          <w:color w:val="000000" w:themeColor="text1"/>
          <w:sz w:val="40"/>
          <w:szCs w:val="40"/>
        </w:rPr>
      </w:pPr>
    </w:p>
    <w:p w:rsidR="00B36959" w:rsidRDefault="00B36959" w:rsidP="004E02A6">
      <w:pPr>
        <w:ind w:firstLine="720"/>
        <w:jc w:val="center"/>
        <w:rPr>
          <w:b/>
          <w:bCs/>
          <w:i/>
          <w:iCs/>
          <w:color w:val="000000" w:themeColor="text1"/>
          <w:sz w:val="40"/>
          <w:szCs w:val="40"/>
        </w:rPr>
      </w:pPr>
    </w:p>
    <w:p w:rsidR="004E02A6" w:rsidRDefault="004E02A6" w:rsidP="004E02A6">
      <w:pPr>
        <w:ind w:firstLine="720"/>
        <w:jc w:val="center"/>
        <w:rPr>
          <w:b/>
          <w:bCs/>
          <w:i/>
          <w:iCs/>
          <w:color w:val="000000" w:themeColor="text1"/>
          <w:sz w:val="40"/>
          <w:szCs w:val="40"/>
        </w:rPr>
      </w:pPr>
      <w:r w:rsidRPr="00884A3A">
        <w:rPr>
          <w:b/>
          <w:bCs/>
          <w:i/>
          <w:iCs/>
          <w:color w:val="000000" w:themeColor="text1"/>
          <w:sz w:val="40"/>
          <w:szCs w:val="40"/>
        </w:rPr>
        <w:lastRenderedPageBreak/>
        <w:t>CHAPTER TWO</w:t>
      </w:r>
    </w:p>
    <w:p w:rsidR="004E02A6" w:rsidRPr="00884A3A" w:rsidRDefault="004E02A6" w:rsidP="004E02A6">
      <w:pPr>
        <w:ind w:firstLine="720"/>
        <w:jc w:val="center"/>
        <w:rPr>
          <w:b/>
          <w:bCs/>
          <w:i/>
          <w:iCs/>
          <w:color w:val="000000" w:themeColor="text1"/>
          <w:sz w:val="40"/>
          <w:szCs w:val="40"/>
        </w:rPr>
      </w:pPr>
      <w:r>
        <w:rPr>
          <w:b/>
          <w:bCs/>
          <w:i/>
          <w:iCs/>
          <w:color w:val="000000" w:themeColor="text1"/>
          <w:sz w:val="40"/>
          <w:szCs w:val="40"/>
        </w:rPr>
        <w:t>LITERATURE SURVEY</w:t>
      </w:r>
    </w:p>
    <w:p w:rsidR="004E02A6" w:rsidRPr="00635F7D" w:rsidRDefault="004E02A6" w:rsidP="00B36959">
      <w:pPr>
        <w:ind w:firstLine="720"/>
        <w:rPr>
          <w:b/>
          <w:bCs/>
          <w:color w:val="000000" w:themeColor="text1"/>
          <w:sz w:val="32"/>
          <w:szCs w:val="32"/>
          <w:u w:val="single"/>
          <w:lang w:bidi="ar-IQ"/>
        </w:rPr>
      </w:pPr>
      <w:r w:rsidRPr="00635F7D">
        <w:rPr>
          <w:b/>
          <w:bCs/>
          <w:color w:val="000000" w:themeColor="text1"/>
          <w:sz w:val="32"/>
          <w:szCs w:val="32"/>
          <w:u w:val="single"/>
        </w:rPr>
        <w:t>2-1 Water Quality Problems</w:t>
      </w:r>
    </w:p>
    <w:p w:rsidR="004E02A6" w:rsidRPr="00635F7D" w:rsidRDefault="004E02A6" w:rsidP="004E02A6">
      <w:pPr>
        <w:pStyle w:val="a7"/>
        <w:spacing w:line="360" w:lineRule="auto"/>
        <w:ind w:firstLine="720"/>
        <w:rPr>
          <w:sz w:val="28"/>
          <w:szCs w:val="28"/>
        </w:rPr>
      </w:pPr>
      <w:r w:rsidRPr="00635F7D">
        <w:rPr>
          <w:sz w:val="28"/>
          <w:szCs w:val="28"/>
        </w:rPr>
        <w:t xml:space="preserve">Water quality is the physical, chemical and biological characteristics </w:t>
      </w:r>
      <w:r w:rsidRPr="00635CD1">
        <w:rPr>
          <w:sz w:val="28"/>
          <w:szCs w:val="28"/>
        </w:rPr>
        <w:t>of water.</w:t>
      </w:r>
      <w:r>
        <w:t xml:space="preserve"> It</w:t>
      </w:r>
      <w:r w:rsidRPr="00635F7D">
        <w:rPr>
          <w:sz w:val="28"/>
          <w:szCs w:val="28"/>
        </w:rPr>
        <w:t xml:space="preserve"> is a measure of the condition of water relative to the requirements of one or more biotic species and or to any human need or purpose. It is most frequently used by reference to a set of standards against which compliance can be assessed</w:t>
      </w:r>
      <w:r>
        <w:rPr>
          <w:sz w:val="28"/>
          <w:szCs w:val="28"/>
        </w:rPr>
        <w:t xml:space="preserve"> [6</w:t>
      </w:r>
      <w:r w:rsidRPr="00635F7D">
        <w:rPr>
          <w:sz w:val="28"/>
          <w:szCs w:val="28"/>
        </w:rPr>
        <w:t>].</w:t>
      </w:r>
    </w:p>
    <w:p w:rsidR="004E02A6" w:rsidRPr="00635F7D" w:rsidRDefault="004E02A6" w:rsidP="004E02A6">
      <w:pPr>
        <w:pStyle w:val="a7"/>
        <w:spacing w:line="360" w:lineRule="auto"/>
        <w:ind w:firstLine="720"/>
        <w:rPr>
          <w:sz w:val="28"/>
          <w:szCs w:val="28"/>
        </w:rPr>
      </w:pPr>
      <w:r w:rsidRPr="00635F7D">
        <w:rPr>
          <w:sz w:val="28"/>
          <w:szCs w:val="28"/>
        </w:rPr>
        <w:t>Water used for irrigation can vary greatly in quality depending upon type and quantity of dissolved salts. Salts are present in irrigation water in relatively small but significant amounts. They originate from dissolution or weathering of the rocks and soil, including dissolution of lime, gypsum and other slowly dissolved soil minerals. These salts are carried with the water to wherever it is used. In the case of irrigation, the salts are applied with the water and remain behind in the soil as water evaporates or is used by the crop</w:t>
      </w:r>
      <w:r>
        <w:rPr>
          <w:sz w:val="28"/>
          <w:szCs w:val="28"/>
        </w:rPr>
        <w:t xml:space="preserve"> [6</w:t>
      </w:r>
      <w:r w:rsidRPr="00635F7D">
        <w:rPr>
          <w:sz w:val="28"/>
          <w:szCs w:val="28"/>
        </w:rPr>
        <w:t>].</w:t>
      </w:r>
    </w:p>
    <w:p w:rsidR="004E02A6" w:rsidRPr="00635F7D" w:rsidRDefault="004E02A6" w:rsidP="004E02A6">
      <w:pPr>
        <w:pStyle w:val="a7"/>
        <w:spacing w:line="360" w:lineRule="auto"/>
        <w:ind w:firstLine="720"/>
        <w:rPr>
          <w:sz w:val="28"/>
          <w:szCs w:val="28"/>
        </w:rPr>
      </w:pPr>
      <w:r w:rsidRPr="00635F7D">
        <w:rPr>
          <w:sz w:val="28"/>
          <w:szCs w:val="28"/>
        </w:rPr>
        <w:t>The suitability of a water for irrigation is determined not only by the total amount of salt present but also by the kind of salt. Various soil and cropping problems develop as the total salt content increases, and special management practices may be required to maintain acceptable crop yields. Water quality or suitability for use is judged on the potential severity of problems that can be expected to develop during long-term use</w:t>
      </w:r>
      <w:r>
        <w:rPr>
          <w:sz w:val="28"/>
          <w:szCs w:val="28"/>
        </w:rPr>
        <w:t xml:space="preserve"> [7</w:t>
      </w:r>
      <w:r w:rsidRPr="00635F7D">
        <w:rPr>
          <w:sz w:val="28"/>
          <w:szCs w:val="28"/>
        </w:rPr>
        <w:t>].</w:t>
      </w:r>
    </w:p>
    <w:p w:rsidR="004E02A6" w:rsidRPr="00635F7D" w:rsidRDefault="004E02A6" w:rsidP="004E02A6">
      <w:pPr>
        <w:pStyle w:val="a7"/>
        <w:spacing w:line="360" w:lineRule="auto"/>
        <w:ind w:firstLine="720"/>
        <w:rPr>
          <w:sz w:val="28"/>
          <w:szCs w:val="28"/>
        </w:rPr>
      </w:pPr>
      <w:r w:rsidRPr="00635F7D">
        <w:rPr>
          <w:sz w:val="28"/>
          <w:szCs w:val="28"/>
        </w:rPr>
        <w:t xml:space="preserve">The problems that result vary both in kind and degree, and are modified by soil, climate and crop, as well as by the skill and knowledge of the water user. As a result, there is no set limit on water quality; rather, its suitability for use is determined by the conditions of use which affect the accumulation of the water </w:t>
      </w:r>
      <w:r w:rsidRPr="00635F7D">
        <w:rPr>
          <w:sz w:val="28"/>
          <w:szCs w:val="28"/>
        </w:rPr>
        <w:lastRenderedPageBreak/>
        <w:t>constituents and which may restrict crop yield. The soil problems most commonly encountered and used as a basis to evaluate water quality are those related to salinity, water infiltration rate, toxicity and a group of other miscellaneous problems</w:t>
      </w:r>
      <w:r>
        <w:rPr>
          <w:sz w:val="28"/>
          <w:szCs w:val="28"/>
        </w:rPr>
        <w:t xml:space="preserve"> [7</w:t>
      </w:r>
      <w:r w:rsidRPr="00635F7D">
        <w:rPr>
          <w:sz w:val="28"/>
          <w:szCs w:val="28"/>
        </w:rPr>
        <w:t>].</w:t>
      </w:r>
    </w:p>
    <w:p w:rsidR="004E02A6" w:rsidRPr="00635F7D" w:rsidRDefault="004E02A6" w:rsidP="004E02A6">
      <w:pPr>
        <w:pStyle w:val="3"/>
        <w:spacing w:line="360" w:lineRule="auto"/>
        <w:rPr>
          <w:rFonts w:ascii="Times New Roman" w:eastAsia="Times New Roman" w:hAnsi="Times New Roman" w:cs="Times New Roman"/>
          <w:color w:val="auto"/>
          <w:sz w:val="32"/>
          <w:szCs w:val="32"/>
          <w:u w:val="single"/>
        </w:rPr>
      </w:pPr>
      <w:r>
        <w:rPr>
          <w:rFonts w:ascii="Times New Roman" w:eastAsia="Times New Roman" w:hAnsi="Times New Roman" w:cs="Times New Roman"/>
          <w:color w:val="auto"/>
          <w:sz w:val="32"/>
          <w:szCs w:val="32"/>
          <w:u w:val="single"/>
        </w:rPr>
        <w:t>2-</w:t>
      </w:r>
      <w:r w:rsidRPr="00635F7D">
        <w:rPr>
          <w:rFonts w:ascii="Times New Roman" w:eastAsia="Times New Roman" w:hAnsi="Times New Roman" w:cs="Times New Roman"/>
          <w:color w:val="auto"/>
          <w:sz w:val="32"/>
          <w:szCs w:val="32"/>
          <w:u w:val="single"/>
        </w:rPr>
        <w:t>1</w:t>
      </w:r>
      <w:r>
        <w:rPr>
          <w:rFonts w:ascii="Times New Roman" w:eastAsia="Times New Roman" w:hAnsi="Times New Roman" w:cs="Times New Roman"/>
          <w:color w:val="auto"/>
          <w:sz w:val="32"/>
          <w:szCs w:val="32"/>
          <w:u w:val="single"/>
        </w:rPr>
        <w:t>-1</w:t>
      </w:r>
      <w:r w:rsidRPr="00635F7D">
        <w:rPr>
          <w:rFonts w:ascii="Times New Roman" w:eastAsia="Times New Roman" w:hAnsi="Times New Roman" w:cs="Times New Roman"/>
          <w:color w:val="auto"/>
          <w:sz w:val="32"/>
          <w:szCs w:val="32"/>
          <w:u w:val="single"/>
        </w:rPr>
        <w:t xml:space="preserve"> Salinity Hazard</w:t>
      </w:r>
    </w:p>
    <w:p w:rsidR="004E02A6" w:rsidRPr="00635F7D" w:rsidRDefault="004E02A6" w:rsidP="004E02A6">
      <w:pPr>
        <w:pStyle w:val="a7"/>
        <w:spacing w:line="360" w:lineRule="auto"/>
        <w:ind w:firstLine="720"/>
        <w:rPr>
          <w:sz w:val="28"/>
          <w:szCs w:val="28"/>
        </w:rPr>
      </w:pPr>
      <w:r w:rsidRPr="00635F7D">
        <w:rPr>
          <w:sz w:val="28"/>
          <w:szCs w:val="28"/>
        </w:rPr>
        <w:t>The excess of salts content is one of the major concerns with water used for irrigation. A high salt concentration present in the water and soil will negatively affect the crop yields, degrade the land and pollute groundwater</w:t>
      </w:r>
      <w:r>
        <w:rPr>
          <w:sz w:val="28"/>
          <w:szCs w:val="28"/>
        </w:rPr>
        <w:t xml:space="preserve"> [8</w:t>
      </w:r>
      <w:r w:rsidRPr="00635F7D">
        <w:rPr>
          <w:sz w:val="28"/>
          <w:szCs w:val="28"/>
        </w:rPr>
        <w:t xml:space="preserve">]. </w:t>
      </w:r>
    </w:p>
    <w:p w:rsidR="004E02A6" w:rsidRPr="00635F7D" w:rsidRDefault="004E02A6" w:rsidP="004E02A6">
      <w:pPr>
        <w:pStyle w:val="a7"/>
        <w:spacing w:line="360" w:lineRule="auto"/>
        <w:ind w:firstLine="720"/>
        <w:rPr>
          <w:sz w:val="28"/>
          <w:szCs w:val="28"/>
        </w:rPr>
      </w:pPr>
      <w:r w:rsidRPr="00635F7D">
        <w:rPr>
          <w:sz w:val="28"/>
          <w:szCs w:val="28"/>
        </w:rPr>
        <w:t>The suitability of water reuse for irrigation with high salt content depends on the following factors:</w:t>
      </w:r>
    </w:p>
    <w:p w:rsidR="004E02A6" w:rsidRPr="00635F7D" w:rsidRDefault="004E02A6" w:rsidP="004E02A6">
      <w:pPr>
        <w:pStyle w:val="a7"/>
        <w:numPr>
          <w:ilvl w:val="0"/>
          <w:numId w:val="5"/>
        </w:numPr>
        <w:spacing w:line="360" w:lineRule="auto"/>
        <w:ind w:left="0" w:firstLine="0"/>
        <w:rPr>
          <w:sz w:val="28"/>
          <w:szCs w:val="28"/>
        </w:rPr>
      </w:pPr>
      <w:r w:rsidRPr="00635F7D">
        <w:rPr>
          <w:sz w:val="28"/>
          <w:szCs w:val="28"/>
        </w:rPr>
        <w:t>Salt tolerance of the type of crop</w:t>
      </w:r>
    </w:p>
    <w:p w:rsidR="004E02A6" w:rsidRPr="00635F7D" w:rsidRDefault="004E02A6" w:rsidP="004E02A6">
      <w:pPr>
        <w:pStyle w:val="a7"/>
        <w:numPr>
          <w:ilvl w:val="0"/>
          <w:numId w:val="5"/>
        </w:numPr>
        <w:spacing w:line="360" w:lineRule="auto"/>
        <w:ind w:left="0" w:firstLine="0"/>
        <w:rPr>
          <w:sz w:val="28"/>
          <w:szCs w:val="28"/>
        </w:rPr>
      </w:pPr>
      <w:r w:rsidRPr="00635F7D">
        <w:rPr>
          <w:sz w:val="28"/>
          <w:szCs w:val="28"/>
        </w:rPr>
        <w:t xml:space="preserve">Characteristics of the soil under irrigation </w:t>
      </w:r>
    </w:p>
    <w:p w:rsidR="004E02A6" w:rsidRPr="00635F7D" w:rsidRDefault="004E02A6" w:rsidP="004E02A6">
      <w:pPr>
        <w:pStyle w:val="a7"/>
        <w:numPr>
          <w:ilvl w:val="0"/>
          <w:numId w:val="5"/>
        </w:numPr>
        <w:spacing w:line="360" w:lineRule="auto"/>
        <w:ind w:left="0" w:firstLine="0"/>
        <w:rPr>
          <w:sz w:val="28"/>
          <w:szCs w:val="28"/>
        </w:rPr>
      </w:pPr>
      <w:r w:rsidRPr="00635F7D">
        <w:rPr>
          <w:sz w:val="28"/>
          <w:szCs w:val="28"/>
        </w:rPr>
        <w:t>Climate conditions. The quality of the irrigation water plays an essential role in arid areas affected by high evaporation rates and cause high concentrations of salt accumulating in the soil</w:t>
      </w:r>
    </w:p>
    <w:p w:rsidR="004E02A6" w:rsidRDefault="004E02A6" w:rsidP="004E02A6">
      <w:pPr>
        <w:pStyle w:val="a7"/>
        <w:numPr>
          <w:ilvl w:val="0"/>
          <w:numId w:val="5"/>
        </w:numPr>
        <w:spacing w:before="0" w:beforeAutospacing="0" w:after="0" w:afterAutospacing="0" w:line="360" w:lineRule="auto"/>
        <w:ind w:left="0" w:firstLine="0"/>
        <w:rPr>
          <w:sz w:val="28"/>
          <w:szCs w:val="28"/>
        </w:rPr>
      </w:pPr>
      <w:r>
        <w:rPr>
          <w:sz w:val="28"/>
          <w:szCs w:val="28"/>
        </w:rPr>
        <w:t xml:space="preserve">Soil and water management practices </w:t>
      </w:r>
      <w:r w:rsidRPr="00884A3A">
        <w:rPr>
          <w:sz w:val="28"/>
          <w:szCs w:val="28"/>
        </w:rPr>
        <w:t xml:space="preserve">Real hazard, a percentage of 21% of total irrigated land is estimated to be damaged by salt (as shown in table </w:t>
      </w:r>
      <w:r>
        <w:rPr>
          <w:sz w:val="28"/>
          <w:szCs w:val="28"/>
        </w:rPr>
        <w:t>2-</w:t>
      </w:r>
      <w:r w:rsidRPr="00884A3A">
        <w:rPr>
          <w:sz w:val="28"/>
          <w:szCs w:val="28"/>
        </w:rPr>
        <w:t>1).</w:t>
      </w:r>
    </w:p>
    <w:p w:rsidR="004E02A6" w:rsidRDefault="004E02A6" w:rsidP="004E02A6">
      <w:pPr>
        <w:pStyle w:val="a7"/>
        <w:spacing w:before="0" w:beforeAutospacing="0" w:after="0" w:afterAutospacing="0" w:line="360" w:lineRule="auto"/>
        <w:rPr>
          <w:sz w:val="28"/>
          <w:szCs w:val="28"/>
        </w:rPr>
      </w:pPr>
    </w:p>
    <w:p w:rsidR="004E02A6" w:rsidRDefault="004E02A6" w:rsidP="004E02A6">
      <w:pPr>
        <w:pStyle w:val="a7"/>
        <w:spacing w:before="0" w:beforeAutospacing="0" w:after="0" w:afterAutospacing="0" w:line="360" w:lineRule="auto"/>
        <w:rPr>
          <w:sz w:val="28"/>
          <w:szCs w:val="28"/>
        </w:rPr>
      </w:pPr>
    </w:p>
    <w:p w:rsidR="004E02A6" w:rsidRDefault="004E02A6" w:rsidP="004E02A6">
      <w:pPr>
        <w:pStyle w:val="a7"/>
        <w:spacing w:before="0" w:beforeAutospacing="0" w:after="0" w:afterAutospacing="0" w:line="360" w:lineRule="auto"/>
        <w:rPr>
          <w:sz w:val="28"/>
          <w:szCs w:val="28"/>
        </w:rPr>
      </w:pPr>
    </w:p>
    <w:p w:rsidR="004E02A6" w:rsidRDefault="004E02A6" w:rsidP="004E02A6">
      <w:pPr>
        <w:pStyle w:val="a7"/>
        <w:spacing w:before="0" w:beforeAutospacing="0" w:after="0" w:afterAutospacing="0" w:line="360" w:lineRule="auto"/>
        <w:rPr>
          <w:sz w:val="28"/>
          <w:szCs w:val="28"/>
        </w:rPr>
      </w:pPr>
    </w:p>
    <w:p w:rsidR="004E02A6" w:rsidRDefault="004E02A6" w:rsidP="004E02A6">
      <w:pPr>
        <w:pStyle w:val="a7"/>
        <w:spacing w:before="0" w:beforeAutospacing="0" w:after="0" w:afterAutospacing="0" w:line="360" w:lineRule="auto"/>
        <w:rPr>
          <w:sz w:val="28"/>
          <w:szCs w:val="28"/>
        </w:rPr>
      </w:pPr>
    </w:p>
    <w:p w:rsidR="00B36959" w:rsidRDefault="004E02A6" w:rsidP="004E02A6">
      <w:pPr>
        <w:spacing w:after="100" w:afterAutospacing="1"/>
        <w:ind w:firstLine="720"/>
        <w:rPr>
          <w:b/>
          <w:bCs/>
          <w:sz w:val="28"/>
          <w:szCs w:val="28"/>
        </w:rPr>
      </w:pPr>
      <w:r>
        <w:rPr>
          <w:b/>
          <w:bCs/>
          <w:sz w:val="28"/>
          <w:szCs w:val="28"/>
        </w:rPr>
        <w:t xml:space="preserve">   </w:t>
      </w:r>
    </w:p>
    <w:p w:rsidR="00B36959" w:rsidRDefault="00B36959" w:rsidP="004E02A6">
      <w:pPr>
        <w:spacing w:after="100" w:afterAutospacing="1"/>
        <w:ind w:firstLine="720"/>
        <w:rPr>
          <w:b/>
          <w:bCs/>
          <w:sz w:val="28"/>
          <w:szCs w:val="28"/>
        </w:rPr>
      </w:pPr>
    </w:p>
    <w:p w:rsidR="004E02A6" w:rsidRPr="00272527" w:rsidRDefault="004E02A6" w:rsidP="00B36959">
      <w:pPr>
        <w:spacing w:after="100" w:afterAutospacing="1"/>
        <w:ind w:firstLine="720"/>
        <w:rPr>
          <w:b/>
          <w:bCs/>
          <w:sz w:val="28"/>
          <w:szCs w:val="28"/>
        </w:rPr>
      </w:pPr>
      <w:r w:rsidRPr="00635F7D">
        <w:rPr>
          <w:b/>
          <w:bCs/>
          <w:sz w:val="28"/>
          <w:szCs w:val="28"/>
        </w:rPr>
        <w:lastRenderedPageBreak/>
        <w:t xml:space="preserve">Table </w:t>
      </w:r>
      <w:r>
        <w:rPr>
          <w:b/>
          <w:bCs/>
          <w:sz w:val="28"/>
          <w:szCs w:val="28"/>
        </w:rPr>
        <w:t>2-</w:t>
      </w:r>
      <w:r w:rsidRPr="00635F7D">
        <w:rPr>
          <w:b/>
          <w:bCs/>
          <w:sz w:val="28"/>
          <w:szCs w:val="28"/>
        </w:rPr>
        <w:t>1:</w:t>
      </w:r>
      <w:r>
        <w:rPr>
          <w:rFonts w:eastAsiaTheme="minorEastAsia"/>
          <w:sz w:val="28"/>
          <w:szCs w:val="28"/>
        </w:rPr>
        <w:t xml:space="preserve"> </w:t>
      </w:r>
      <w:r w:rsidRPr="00635F7D">
        <w:rPr>
          <w:rFonts w:eastAsiaTheme="minorEastAsia"/>
          <w:sz w:val="28"/>
          <w:szCs w:val="28"/>
        </w:rPr>
        <w:t>Salinization of soils on Irrigated Lands</w:t>
      </w:r>
      <w:r>
        <w:rPr>
          <w:color w:val="000000"/>
          <w:sz w:val="18"/>
          <w:szCs w:val="18"/>
        </w:rPr>
        <w:t xml:space="preserve"> [8</w:t>
      </w:r>
      <w:r w:rsidRPr="00635F7D">
        <w:rPr>
          <w:color w:val="000000"/>
          <w:sz w:val="18"/>
          <w:szCs w:val="18"/>
        </w:rPr>
        <w:t>]</w:t>
      </w:r>
    </w:p>
    <w:tbl>
      <w:tblPr>
        <w:tblW w:w="3737" w:type="pct"/>
        <w:tblCellSpacing w:w="15" w:type="dxa"/>
        <w:tblInd w:w="10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80"/>
        <w:gridCol w:w="2234"/>
        <w:gridCol w:w="2871"/>
      </w:tblGrid>
      <w:tr w:rsidR="004E02A6" w:rsidRPr="00635F7D" w:rsidTr="00B36959">
        <w:trPr>
          <w:trHeight w:val="1059"/>
          <w:tblCellSpacing w:w="15" w:type="dxa"/>
        </w:trPr>
        <w:tc>
          <w:tcPr>
            <w:tcW w:w="1716" w:type="dxa"/>
            <w:tcBorders>
              <w:top w:val="outset" w:sz="6" w:space="0" w:color="auto"/>
              <w:left w:val="outset" w:sz="6" w:space="0" w:color="auto"/>
              <w:bottom w:val="outset" w:sz="6" w:space="0" w:color="auto"/>
              <w:right w:val="outset" w:sz="6" w:space="0" w:color="auto"/>
            </w:tcBorders>
            <w:shd w:val="clear" w:color="auto" w:fill="9BBB59" w:themeFill="accent3"/>
            <w:vAlign w:val="center"/>
            <w:hideMark/>
          </w:tcPr>
          <w:p w:rsidR="004E02A6" w:rsidRPr="00635F7D" w:rsidRDefault="004E02A6" w:rsidP="00B36959">
            <w:pPr>
              <w:jc w:val="center"/>
              <w:rPr>
                <w:color w:val="000000"/>
                <w:sz w:val="18"/>
                <w:szCs w:val="18"/>
              </w:rPr>
            </w:pPr>
            <w:r w:rsidRPr="00635F7D">
              <w:rPr>
                <w:b/>
                <w:bCs/>
                <w:color w:val="000000"/>
                <w:sz w:val="18"/>
                <w:szCs w:val="18"/>
              </w:rPr>
              <w:t>Country</w:t>
            </w:r>
          </w:p>
        </w:tc>
        <w:tc>
          <w:tcPr>
            <w:tcW w:w="1955" w:type="dxa"/>
            <w:tcBorders>
              <w:top w:val="outset" w:sz="6" w:space="0" w:color="auto"/>
              <w:left w:val="outset" w:sz="6" w:space="0" w:color="auto"/>
              <w:bottom w:val="outset" w:sz="6" w:space="0" w:color="auto"/>
              <w:right w:val="outset" w:sz="6" w:space="0" w:color="auto"/>
            </w:tcBorders>
            <w:shd w:val="clear" w:color="auto" w:fill="9BBB59" w:themeFill="accent3"/>
            <w:vAlign w:val="center"/>
            <w:hideMark/>
          </w:tcPr>
          <w:p w:rsidR="004E02A6" w:rsidRPr="00635F7D" w:rsidRDefault="004E02A6" w:rsidP="00B36959">
            <w:pPr>
              <w:jc w:val="center"/>
              <w:rPr>
                <w:color w:val="000000"/>
                <w:sz w:val="18"/>
                <w:szCs w:val="18"/>
              </w:rPr>
            </w:pPr>
            <w:r w:rsidRPr="00635F7D">
              <w:rPr>
                <w:b/>
                <w:bCs/>
                <w:color w:val="000000"/>
                <w:sz w:val="18"/>
                <w:szCs w:val="18"/>
              </w:rPr>
              <w:t>Irrigated Land Damaged by Salt</w:t>
            </w:r>
          </w:p>
          <w:p w:rsidR="004E02A6" w:rsidRPr="00635F7D" w:rsidRDefault="004E02A6" w:rsidP="00B36959">
            <w:pPr>
              <w:jc w:val="center"/>
              <w:rPr>
                <w:color w:val="000000"/>
                <w:sz w:val="18"/>
                <w:szCs w:val="18"/>
              </w:rPr>
            </w:pPr>
            <w:r w:rsidRPr="00635F7D">
              <w:rPr>
                <w:b/>
                <w:bCs/>
                <w:color w:val="000000"/>
                <w:sz w:val="18"/>
                <w:szCs w:val="18"/>
              </w:rPr>
              <w:t>(million Ha)</w:t>
            </w:r>
          </w:p>
        </w:tc>
        <w:tc>
          <w:tcPr>
            <w:tcW w:w="2507" w:type="dxa"/>
            <w:tcBorders>
              <w:top w:val="outset" w:sz="6" w:space="0" w:color="auto"/>
              <w:left w:val="outset" w:sz="6" w:space="0" w:color="auto"/>
              <w:bottom w:val="outset" w:sz="6" w:space="0" w:color="auto"/>
              <w:right w:val="outset" w:sz="6" w:space="0" w:color="auto"/>
            </w:tcBorders>
            <w:shd w:val="clear" w:color="auto" w:fill="9BBB59" w:themeFill="accent3"/>
            <w:hideMark/>
          </w:tcPr>
          <w:p w:rsidR="004E02A6" w:rsidRPr="00635F7D" w:rsidRDefault="004E02A6" w:rsidP="00B36959">
            <w:pPr>
              <w:jc w:val="center"/>
              <w:rPr>
                <w:color w:val="000000"/>
                <w:sz w:val="18"/>
                <w:szCs w:val="18"/>
              </w:rPr>
            </w:pPr>
            <w:r w:rsidRPr="00635F7D">
              <w:rPr>
                <w:b/>
                <w:bCs/>
                <w:color w:val="000000"/>
                <w:sz w:val="18"/>
                <w:szCs w:val="18"/>
              </w:rPr>
              <w:t>Total irrigated Land Damaged by Salt</w:t>
            </w:r>
          </w:p>
          <w:p w:rsidR="004E02A6" w:rsidRPr="00635F7D" w:rsidRDefault="004E02A6" w:rsidP="00B36959">
            <w:pPr>
              <w:spacing w:after="100" w:afterAutospacing="1"/>
              <w:ind w:firstLine="720"/>
              <w:jc w:val="center"/>
              <w:rPr>
                <w:color w:val="000000"/>
                <w:sz w:val="18"/>
                <w:szCs w:val="18"/>
              </w:rPr>
            </w:pPr>
            <w:r w:rsidRPr="00635F7D">
              <w:rPr>
                <w:b/>
                <w:bCs/>
                <w:color w:val="000000"/>
                <w:sz w:val="18"/>
                <w:szCs w:val="18"/>
              </w:rPr>
              <w:t>(percent)</w:t>
            </w:r>
          </w:p>
        </w:tc>
      </w:tr>
      <w:tr w:rsidR="004E02A6" w:rsidRPr="00635F7D" w:rsidTr="00B36959">
        <w:trPr>
          <w:trHeight w:val="5245"/>
          <w:tblCellSpacing w:w="15" w:type="dxa"/>
        </w:trPr>
        <w:tc>
          <w:tcPr>
            <w:tcW w:w="1716" w:type="dxa"/>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hideMark/>
          </w:tcPr>
          <w:p w:rsidR="004E02A6" w:rsidRPr="00635F7D" w:rsidRDefault="004E02A6" w:rsidP="00B36959">
            <w:pPr>
              <w:ind w:firstLine="720"/>
              <w:rPr>
                <w:color w:val="000000"/>
                <w:sz w:val="18"/>
                <w:szCs w:val="18"/>
              </w:rPr>
            </w:pPr>
            <w:r w:rsidRPr="00635F7D">
              <w:rPr>
                <w:color w:val="000000"/>
                <w:sz w:val="18"/>
                <w:szCs w:val="18"/>
              </w:rPr>
              <w:t>India</w:t>
            </w:r>
          </w:p>
          <w:p w:rsidR="004E02A6" w:rsidRPr="00635F7D" w:rsidRDefault="004E02A6" w:rsidP="00B36959">
            <w:pPr>
              <w:ind w:firstLine="720"/>
              <w:rPr>
                <w:color w:val="000000"/>
                <w:sz w:val="18"/>
                <w:szCs w:val="18"/>
              </w:rPr>
            </w:pPr>
          </w:p>
          <w:p w:rsidR="004E02A6" w:rsidRPr="00635F7D" w:rsidRDefault="004E02A6" w:rsidP="00B36959">
            <w:pPr>
              <w:spacing w:after="100" w:afterAutospacing="1"/>
              <w:ind w:firstLine="720"/>
              <w:rPr>
                <w:color w:val="000000"/>
                <w:sz w:val="18"/>
                <w:szCs w:val="18"/>
              </w:rPr>
            </w:pPr>
            <w:r w:rsidRPr="00635F7D">
              <w:rPr>
                <w:color w:val="000000"/>
                <w:sz w:val="18"/>
                <w:szCs w:val="18"/>
              </w:rPr>
              <w:t>China</w:t>
            </w:r>
          </w:p>
          <w:p w:rsidR="004E02A6" w:rsidRPr="00635F7D" w:rsidRDefault="004E02A6" w:rsidP="00B36959">
            <w:pPr>
              <w:spacing w:after="100" w:afterAutospacing="1"/>
              <w:ind w:firstLine="720"/>
              <w:rPr>
                <w:color w:val="000000"/>
                <w:sz w:val="18"/>
                <w:szCs w:val="18"/>
              </w:rPr>
            </w:pPr>
            <w:r w:rsidRPr="00635F7D">
              <w:rPr>
                <w:color w:val="000000"/>
                <w:sz w:val="18"/>
                <w:szCs w:val="18"/>
              </w:rPr>
              <w:t>Pakistan</w:t>
            </w:r>
          </w:p>
          <w:p w:rsidR="004E02A6" w:rsidRPr="00635F7D" w:rsidRDefault="004E02A6" w:rsidP="00B36959">
            <w:pPr>
              <w:spacing w:after="100" w:afterAutospacing="1"/>
              <w:ind w:firstLine="720"/>
              <w:rPr>
                <w:color w:val="000000"/>
                <w:sz w:val="18"/>
                <w:szCs w:val="18"/>
              </w:rPr>
            </w:pPr>
            <w:r w:rsidRPr="00635F7D">
              <w:rPr>
                <w:color w:val="000000"/>
                <w:sz w:val="18"/>
                <w:szCs w:val="18"/>
              </w:rPr>
              <w:t>USA</w:t>
            </w:r>
          </w:p>
          <w:p w:rsidR="004E02A6" w:rsidRPr="00635F7D" w:rsidRDefault="004E02A6" w:rsidP="00B36959">
            <w:pPr>
              <w:spacing w:after="100" w:afterAutospacing="1"/>
              <w:ind w:firstLine="720"/>
              <w:rPr>
                <w:color w:val="000000"/>
                <w:sz w:val="18"/>
                <w:szCs w:val="18"/>
              </w:rPr>
            </w:pPr>
            <w:r w:rsidRPr="00635F7D">
              <w:rPr>
                <w:color w:val="000000"/>
                <w:sz w:val="18"/>
                <w:szCs w:val="18"/>
              </w:rPr>
              <w:t>Uzbekistan</w:t>
            </w:r>
          </w:p>
          <w:p w:rsidR="004E02A6" w:rsidRPr="00635F7D" w:rsidRDefault="004E02A6" w:rsidP="00B36959">
            <w:pPr>
              <w:spacing w:after="100" w:afterAutospacing="1"/>
              <w:ind w:firstLine="720"/>
              <w:rPr>
                <w:color w:val="000000"/>
                <w:sz w:val="18"/>
                <w:szCs w:val="18"/>
              </w:rPr>
            </w:pPr>
            <w:r w:rsidRPr="00635F7D">
              <w:rPr>
                <w:color w:val="000000"/>
                <w:sz w:val="18"/>
                <w:szCs w:val="18"/>
              </w:rPr>
              <w:t>Iran</w:t>
            </w:r>
          </w:p>
          <w:p w:rsidR="004E02A6" w:rsidRPr="00635F7D" w:rsidRDefault="004E02A6" w:rsidP="00B36959">
            <w:pPr>
              <w:spacing w:after="100" w:afterAutospacing="1"/>
              <w:rPr>
                <w:color w:val="000000"/>
                <w:sz w:val="18"/>
                <w:szCs w:val="18"/>
              </w:rPr>
            </w:pPr>
            <w:r>
              <w:rPr>
                <w:color w:val="000000"/>
                <w:sz w:val="18"/>
                <w:szCs w:val="18"/>
              </w:rPr>
              <w:t xml:space="preserve">        </w:t>
            </w:r>
            <w:r w:rsidRPr="00635F7D">
              <w:rPr>
                <w:color w:val="000000"/>
                <w:sz w:val="18"/>
                <w:szCs w:val="18"/>
              </w:rPr>
              <w:t>Turkmenistan</w:t>
            </w:r>
          </w:p>
          <w:p w:rsidR="004E02A6" w:rsidRPr="00635F7D" w:rsidRDefault="004E02A6" w:rsidP="00B36959">
            <w:pPr>
              <w:spacing w:after="100" w:afterAutospacing="1"/>
              <w:ind w:firstLine="720"/>
              <w:rPr>
                <w:color w:val="000000"/>
                <w:sz w:val="18"/>
                <w:szCs w:val="18"/>
              </w:rPr>
            </w:pPr>
            <w:r w:rsidRPr="00635F7D">
              <w:rPr>
                <w:color w:val="000000"/>
                <w:sz w:val="18"/>
                <w:szCs w:val="18"/>
              </w:rPr>
              <w:t>Egypt</w:t>
            </w:r>
          </w:p>
          <w:p w:rsidR="004E02A6" w:rsidRPr="00635F7D" w:rsidRDefault="004E02A6" w:rsidP="00B36959">
            <w:pPr>
              <w:spacing w:after="100" w:afterAutospacing="1"/>
              <w:ind w:firstLine="720"/>
              <w:rPr>
                <w:color w:val="000000"/>
                <w:sz w:val="18"/>
                <w:szCs w:val="18"/>
              </w:rPr>
            </w:pPr>
            <w:r w:rsidRPr="00635F7D">
              <w:rPr>
                <w:color w:val="000000"/>
                <w:sz w:val="18"/>
                <w:szCs w:val="18"/>
              </w:rPr>
              <w:t>Subtotal</w:t>
            </w:r>
          </w:p>
          <w:p w:rsidR="004E02A6" w:rsidRPr="00635F7D" w:rsidRDefault="004E02A6" w:rsidP="00B36959">
            <w:pPr>
              <w:spacing w:after="100" w:afterAutospacing="1"/>
              <w:ind w:firstLine="720"/>
              <w:rPr>
                <w:color w:val="000000"/>
                <w:sz w:val="18"/>
                <w:szCs w:val="18"/>
              </w:rPr>
            </w:pPr>
            <w:r w:rsidRPr="00635F7D">
              <w:rPr>
                <w:color w:val="000000"/>
                <w:sz w:val="18"/>
                <w:szCs w:val="18"/>
              </w:rPr>
              <w:t>World Estimate</w:t>
            </w:r>
          </w:p>
        </w:tc>
        <w:tc>
          <w:tcPr>
            <w:tcW w:w="1955" w:type="dxa"/>
            <w:tcBorders>
              <w:top w:val="outset" w:sz="6" w:space="0" w:color="auto"/>
              <w:left w:val="outset" w:sz="6" w:space="0" w:color="auto"/>
              <w:bottom w:val="outset" w:sz="6" w:space="0" w:color="auto"/>
              <w:right w:val="outset" w:sz="6" w:space="0" w:color="auto"/>
            </w:tcBorders>
            <w:shd w:val="clear" w:color="auto" w:fill="E5B8B7" w:themeFill="accent2" w:themeFillTint="66"/>
            <w:hideMark/>
          </w:tcPr>
          <w:p w:rsidR="004E02A6" w:rsidRPr="00635F7D" w:rsidRDefault="004E02A6" w:rsidP="00B36959">
            <w:pPr>
              <w:ind w:firstLine="720"/>
              <w:jc w:val="center"/>
              <w:rPr>
                <w:color w:val="000000"/>
                <w:sz w:val="18"/>
                <w:szCs w:val="18"/>
              </w:rPr>
            </w:pPr>
          </w:p>
          <w:p w:rsidR="004E02A6" w:rsidRPr="00635F7D" w:rsidRDefault="004E02A6" w:rsidP="00B36959">
            <w:pPr>
              <w:ind w:firstLine="720"/>
              <w:jc w:val="center"/>
              <w:rPr>
                <w:color w:val="000000"/>
                <w:sz w:val="18"/>
                <w:szCs w:val="18"/>
              </w:rPr>
            </w:pPr>
            <w:r w:rsidRPr="00635F7D">
              <w:rPr>
                <w:color w:val="000000"/>
                <w:sz w:val="18"/>
                <w:szCs w:val="18"/>
              </w:rPr>
              <w:t>7.0</w:t>
            </w:r>
          </w:p>
          <w:p w:rsidR="004E02A6" w:rsidRPr="00635F7D" w:rsidRDefault="004E02A6" w:rsidP="00B36959">
            <w:pPr>
              <w:ind w:firstLine="720"/>
              <w:jc w:val="center"/>
              <w:rPr>
                <w:color w:val="000000"/>
                <w:sz w:val="18"/>
                <w:szCs w:val="18"/>
              </w:rPr>
            </w:pP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6.7</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4.2</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4.2</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2.4</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1.7</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1.0</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0.9</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28.1</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47.7</w:t>
            </w:r>
          </w:p>
        </w:tc>
        <w:tc>
          <w:tcPr>
            <w:tcW w:w="2507" w:type="dxa"/>
            <w:tcBorders>
              <w:top w:val="outset" w:sz="6" w:space="0" w:color="auto"/>
              <w:left w:val="outset" w:sz="6" w:space="0" w:color="auto"/>
              <w:bottom w:val="outset" w:sz="6" w:space="0" w:color="auto"/>
              <w:right w:val="outset" w:sz="6" w:space="0" w:color="auto"/>
            </w:tcBorders>
            <w:shd w:val="clear" w:color="auto" w:fill="E5B8B7" w:themeFill="accent2" w:themeFillTint="66"/>
            <w:hideMark/>
          </w:tcPr>
          <w:p w:rsidR="004E02A6" w:rsidRPr="00635F7D" w:rsidRDefault="004E02A6" w:rsidP="00B36959">
            <w:pPr>
              <w:ind w:firstLine="720"/>
              <w:jc w:val="center"/>
              <w:rPr>
                <w:color w:val="000000"/>
                <w:sz w:val="18"/>
                <w:szCs w:val="18"/>
              </w:rPr>
            </w:pPr>
          </w:p>
          <w:p w:rsidR="004E02A6" w:rsidRPr="00635F7D" w:rsidRDefault="004E02A6" w:rsidP="00B36959">
            <w:pPr>
              <w:ind w:firstLine="720"/>
              <w:jc w:val="center"/>
              <w:rPr>
                <w:color w:val="000000"/>
                <w:sz w:val="18"/>
                <w:szCs w:val="18"/>
              </w:rPr>
            </w:pPr>
            <w:r w:rsidRPr="00635F7D">
              <w:rPr>
                <w:color w:val="000000"/>
                <w:sz w:val="18"/>
                <w:szCs w:val="18"/>
              </w:rPr>
              <w:t>17</w:t>
            </w:r>
          </w:p>
          <w:p w:rsidR="004E02A6" w:rsidRPr="00635F7D" w:rsidRDefault="004E02A6" w:rsidP="00B36959">
            <w:pPr>
              <w:ind w:firstLine="720"/>
              <w:jc w:val="center"/>
              <w:rPr>
                <w:color w:val="000000"/>
                <w:sz w:val="18"/>
                <w:szCs w:val="18"/>
              </w:rPr>
            </w:pP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15</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26</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23</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60</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30</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80</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33</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21</w:t>
            </w:r>
          </w:p>
          <w:p w:rsidR="004E02A6" w:rsidRPr="00635F7D" w:rsidRDefault="004E02A6" w:rsidP="00B36959">
            <w:pPr>
              <w:spacing w:after="100" w:afterAutospacing="1"/>
              <w:ind w:firstLine="720"/>
              <w:jc w:val="center"/>
              <w:rPr>
                <w:color w:val="000000"/>
                <w:sz w:val="18"/>
                <w:szCs w:val="18"/>
              </w:rPr>
            </w:pPr>
            <w:r w:rsidRPr="00635F7D">
              <w:rPr>
                <w:color w:val="000000"/>
                <w:sz w:val="18"/>
                <w:szCs w:val="18"/>
              </w:rPr>
              <w:t>21</w:t>
            </w:r>
          </w:p>
        </w:tc>
      </w:tr>
    </w:tbl>
    <w:p w:rsidR="004E02A6" w:rsidRPr="005F4FEF" w:rsidRDefault="004E02A6" w:rsidP="004E02A6">
      <w:pPr>
        <w:spacing w:after="100" w:afterAutospacing="1"/>
        <w:ind w:firstLine="720"/>
        <w:rPr>
          <w:b/>
          <w:bCs/>
          <w:sz w:val="28"/>
          <w:szCs w:val="28"/>
        </w:rPr>
      </w:pPr>
      <w:r>
        <w:rPr>
          <w:b/>
          <w:bCs/>
          <w:sz w:val="28"/>
          <w:szCs w:val="28"/>
        </w:rPr>
        <w:t xml:space="preserve">     </w:t>
      </w:r>
    </w:p>
    <w:p w:rsidR="004E02A6" w:rsidRDefault="004E02A6" w:rsidP="004E02A6">
      <w:pPr>
        <w:pStyle w:val="a7"/>
        <w:spacing w:line="360" w:lineRule="auto"/>
        <w:ind w:firstLine="720"/>
        <w:rPr>
          <w:sz w:val="28"/>
          <w:szCs w:val="28"/>
        </w:rPr>
      </w:pPr>
      <w:r w:rsidRPr="00635F7D">
        <w:rPr>
          <w:sz w:val="28"/>
          <w:szCs w:val="28"/>
        </w:rPr>
        <w:t xml:space="preserve">In irrigated agriculture, many salinity problems are associated with or strongly influenced by a shallow water table (within 2 metres of the surface). Salts accumulate in this water table and frequently become an important additional source of salt that moves upward into the crop root zone. Control of an existing shallow water table is thus essential to salinity control and to successful long-term irrigated agriculture. Higher salinity water requires appreciable extra water for leaching, which adds greatly to a potential water table (drainage) problem and makes long-term irrigated agriculture nearly impossible to achieve without adequate drainage. If drainage is adequate, salinity control becomes simply good management to ensure that the crop is adequately supplied with water at all times </w:t>
      </w:r>
      <w:r w:rsidRPr="00635F7D">
        <w:rPr>
          <w:sz w:val="28"/>
          <w:szCs w:val="28"/>
        </w:rPr>
        <w:lastRenderedPageBreak/>
        <w:t>and that enough leaching water is applied to control salts within the tolerance of the crop</w:t>
      </w:r>
      <w:r>
        <w:rPr>
          <w:sz w:val="28"/>
          <w:szCs w:val="28"/>
        </w:rPr>
        <w:t>(8)</w:t>
      </w:r>
      <w:r w:rsidRPr="00635F7D">
        <w:rPr>
          <w:sz w:val="28"/>
          <w:szCs w:val="28"/>
        </w:rPr>
        <w:t>.</w:t>
      </w:r>
    </w:p>
    <w:p w:rsidR="004E02A6" w:rsidRPr="00B5599E" w:rsidRDefault="004E02A6" w:rsidP="004E02A6">
      <w:pPr>
        <w:autoSpaceDE w:val="0"/>
        <w:autoSpaceDN w:val="0"/>
        <w:adjustRightInd w:val="0"/>
        <w:ind w:firstLine="720"/>
        <w:rPr>
          <w:color w:val="131413"/>
          <w:sz w:val="28"/>
          <w:szCs w:val="28"/>
        </w:rPr>
      </w:pPr>
      <w:r w:rsidRPr="005B3542">
        <w:rPr>
          <w:color w:val="131413"/>
          <w:sz w:val="28"/>
          <w:szCs w:val="28"/>
        </w:rPr>
        <w:t xml:space="preserve">Salinity hazard is the most influential water quality guideline on crop productivity as measured by electrical conductivity, it reflects the total dissolved solid (TDS) in water </w:t>
      </w:r>
      <w:r>
        <w:rPr>
          <w:color w:val="131413"/>
          <w:sz w:val="28"/>
          <w:szCs w:val="28"/>
        </w:rPr>
        <w:t xml:space="preserve">[9,10]. </w:t>
      </w:r>
      <w:r w:rsidRPr="005B3542">
        <w:rPr>
          <w:color w:val="131413"/>
          <w:sz w:val="28"/>
          <w:szCs w:val="28"/>
        </w:rPr>
        <w:t xml:space="preserve">The amount of water transpired through a crop is directly related to yield; therefore, irrigation water with high EC reduces yield potential and can result in a physiological drought condition. That is, even though the field appears to have plenty of moisture, the plants wilt because the roots are unable to absorb the water </w:t>
      </w:r>
      <w:r>
        <w:rPr>
          <w:color w:val="131413"/>
          <w:sz w:val="28"/>
          <w:szCs w:val="28"/>
        </w:rPr>
        <w:t>[11, 12].</w:t>
      </w:r>
    </w:p>
    <w:p w:rsidR="004E02A6" w:rsidRPr="00B00F4E" w:rsidRDefault="004E02A6" w:rsidP="004E02A6">
      <w:pPr>
        <w:pStyle w:val="a7"/>
        <w:spacing w:before="0" w:beforeAutospacing="0" w:after="0" w:afterAutospacing="0" w:line="360" w:lineRule="auto"/>
        <w:rPr>
          <w:b/>
          <w:bCs/>
          <w:i/>
          <w:iCs/>
          <w:sz w:val="32"/>
          <w:szCs w:val="32"/>
          <w:u w:val="single"/>
        </w:rPr>
      </w:pPr>
      <w:r>
        <w:rPr>
          <w:b/>
          <w:bCs/>
          <w:i/>
          <w:iCs/>
          <w:sz w:val="32"/>
          <w:szCs w:val="32"/>
          <w:u w:val="single"/>
        </w:rPr>
        <w:t>2-1-</w:t>
      </w:r>
      <w:r w:rsidRPr="00B00F4E">
        <w:rPr>
          <w:b/>
          <w:bCs/>
          <w:i/>
          <w:iCs/>
          <w:sz w:val="32"/>
          <w:szCs w:val="32"/>
          <w:u w:val="single"/>
        </w:rPr>
        <w:t xml:space="preserve">2 </w:t>
      </w:r>
      <w:r>
        <w:rPr>
          <w:b/>
          <w:bCs/>
          <w:i/>
          <w:iCs/>
          <w:sz w:val="32"/>
          <w:szCs w:val="32"/>
          <w:u w:val="single"/>
        </w:rPr>
        <w:t>Hydrogen Ion Activity (p</w:t>
      </w:r>
      <w:r w:rsidRPr="00B00F4E">
        <w:rPr>
          <w:b/>
          <w:bCs/>
          <w:i/>
          <w:iCs/>
          <w:sz w:val="32"/>
          <w:szCs w:val="32"/>
          <w:u w:val="single"/>
        </w:rPr>
        <w:t xml:space="preserve">H) </w:t>
      </w:r>
    </w:p>
    <w:p w:rsidR="004E02A6" w:rsidRPr="00635F7D" w:rsidRDefault="004E02A6" w:rsidP="00B36959">
      <w:pPr>
        <w:pStyle w:val="a7"/>
        <w:spacing w:line="360" w:lineRule="auto"/>
        <w:ind w:firstLine="720"/>
        <w:jc w:val="left"/>
        <w:rPr>
          <w:sz w:val="28"/>
          <w:szCs w:val="28"/>
          <w:rtl/>
        </w:rPr>
      </w:pPr>
      <w:r>
        <w:rPr>
          <w:sz w:val="28"/>
          <w:szCs w:val="28"/>
        </w:rPr>
        <w:t>p</w:t>
      </w:r>
      <w:r w:rsidRPr="00C154D7">
        <w:rPr>
          <w:sz w:val="28"/>
          <w:szCs w:val="28"/>
        </w:rPr>
        <w:t>H</w:t>
      </w:r>
      <w:r w:rsidRPr="00635F7D">
        <w:rPr>
          <w:sz w:val="28"/>
          <w:szCs w:val="28"/>
        </w:rPr>
        <w:t xml:space="preserve"> is a way of expressing the hydrogen ion concentration in water. It is related to the acidic or alkaline nature of water. Consideration of hydrogen ion concentration is important in almost all uses of water. In particular, pH balance is important in maintaining desirable aquatic ecological conditions in natural waters</w:t>
      </w:r>
      <w:r>
        <w:rPr>
          <w:sz w:val="28"/>
          <w:szCs w:val="28"/>
        </w:rPr>
        <w:t xml:space="preserve"> [13</w:t>
      </w:r>
      <w:r w:rsidRPr="00635F7D">
        <w:rPr>
          <w:sz w:val="28"/>
          <w:szCs w:val="28"/>
        </w:rPr>
        <w:t>]</w:t>
      </w:r>
      <w:r>
        <w:rPr>
          <w:sz w:val="28"/>
          <w:szCs w:val="28"/>
        </w:rPr>
        <w:t>.</w:t>
      </w:r>
      <w:r w:rsidRPr="00635F7D">
        <w:rPr>
          <w:sz w:val="28"/>
          <w:szCs w:val="28"/>
        </w:rPr>
        <w:t xml:space="preserve"> The pH of most natural waters lies between 6.5 and 8.4.</w:t>
      </w:r>
      <w:r>
        <w:rPr>
          <w:sz w:val="28"/>
          <w:szCs w:val="28"/>
        </w:rPr>
        <w:t xml:space="preserve"> Where l</w:t>
      </w:r>
      <w:r w:rsidRPr="00635F7D">
        <w:rPr>
          <w:sz w:val="28"/>
          <w:szCs w:val="28"/>
        </w:rPr>
        <w:t>ow pH</w:t>
      </w:r>
      <w:r>
        <w:rPr>
          <w:sz w:val="28"/>
          <w:szCs w:val="28"/>
        </w:rPr>
        <w:t xml:space="preserve"> </w:t>
      </w:r>
      <w:r w:rsidRPr="00635F7D">
        <w:rPr>
          <w:sz w:val="28"/>
          <w:szCs w:val="28"/>
        </w:rPr>
        <w:t xml:space="preserve"> may cause accelerated irrigation system corrosion where they occur. While high pH above 8.5 are often caused by high carbonate (CO</w:t>
      </w:r>
      <w:r w:rsidRPr="00186690">
        <w:rPr>
          <w:sz w:val="28"/>
          <w:szCs w:val="28"/>
          <w:vertAlign w:val="subscript"/>
        </w:rPr>
        <w:t>3</w:t>
      </w:r>
      <w:r w:rsidRPr="00186690">
        <w:rPr>
          <w:sz w:val="28"/>
          <w:szCs w:val="28"/>
          <w:vertAlign w:val="superscript"/>
        </w:rPr>
        <w:t>2-</w:t>
      </w:r>
      <w:r w:rsidRPr="00635F7D">
        <w:rPr>
          <w:sz w:val="28"/>
          <w:szCs w:val="28"/>
        </w:rPr>
        <w:t>) and bicarbonate (HCO</w:t>
      </w:r>
      <w:r w:rsidRPr="00186690">
        <w:rPr>
          <w:sz w:val="28"/>
          <w:szCs w:val="28"/>
          <w:vertAlign w:val="superscript"/>
        </w:rPr>
        <w:t>3-</w:t>
      </w:r>
      <w:r w:rsidRPr="00635F7D">
        <w:rPr>
          <w:sz w:val="28"/>
          <w:szCs w:val="28"/>
        </w:rPr>
        <w:t xml:space="preserve">) concentrations </w:t>
      </w:r>
      <w:r>
        <w:rPr>
          <w:sz w:val="28"/>
          <w:szCs w:val="28"/>
        </w:rPr>
        <w:t>[9, 14, 15].</w:t>
      </w:r>
    </w:p>
    <w:p w:rsidR="004E02A6" w:rsidRPr="00635F7D" w:rsidRDefault="004E02A6" w:rsidP="00B36959">
      <w:pPr>
        <w:ind w:firstLine="720"/>
        <w:rPr>
          <w:b/>
          <w:bCs/>
          <w:sz w:val="32"/>
          <w:szCs w:val="32"/>
          <w:u w:val="single"/>
        </w:rPr>
      </w:pPr>
      <w:r>
        <w:rPr>
          <w:b/>
          <w:bCs/>
          <w:sz w:val="32"/>
          <w:szCs w:val="32"/>
          <w:u w:val="single"/>
        </w:rPr>
        <w:t>2-1-</w:t>
      </w:r>
      <w:r w:rsidRPr="00635F7D">
        <w:rPr>
          <w:b/>
          <w:bCs/>
          <w:sz w:val="32"/>
          <w:szCs w:val="32"/>
          <w:u w:val="single"/>
        </w:rPr>
        <w:t>3 Sodium Hazard</w:t>
      </w:r>
    </w:p>
    <w:p w:rsidR="004E02A6" w:rsidRPr="00635F7D" w:rsidRDefault="004E02A6" w:rsidP="004E02A6">
      <w:pPr>
        <w:autoSpaceDE w:val="0"/>
        <w:autoSpaceDN w:val="0"/>
        <w:adjustRightInd w:val="0"/>
        <w:ind w:firstLine="720"/>
        <w:rPr>
          <w:sz w:val="28"/>
          <w:szCs w:val="28"/>
        </w:rPr>
      </w:pPr>
      <w:r w:rsidRPr="00635F7D">
        <w:rPr>
          <w:sz w:val="28"/>
          <w:szCs w:val="28"/>
        </w:rPr>
        <w:t>Although  plant</w:t>
      </w:r>
      <w:r>
        <w:rPr>
          <w:sz w:val="28"/>
          <w:szCs w:val="28"/>
        </w:rPr>
        <w:t xml:space="preserve"> </w:t>
      </w:r>
      <w:r w:rsidRPr="00635F7D">
        <w:rPr>
          <w:sz w:val="28"/>
          <w:szCs w:val="28"/>
        </w:rPr>
        <w:t xml:space="preserve"> growth is primarily limited by the salinity EC level of the irrigation water, the application of water with a sodium imbalance can further reduce yield under certain soil texture conditions. Toxicity of sodium occurs with the accumulation sodium in the plant tissues and exceeds the tolerance limit of crop. Reductions in water infiltration can occur when irrigation water contains high sodium relative to the calcium and magnesium contents, this causes swelling and dispersion of soil clays, surface crusting and pore plugging, almost impermeable to rain or irrigation water and decrease in the downward movement of water into and through the soil, and actively growing plants roots may not get adequate water, despite pooling of water on the soil surface after irrigation</w:t>
      </w:r>
      <w:r>
        <w:rPr>
          <w:sz w:val="28"/>
          <w:szCs w:val="28"/>
        </w:rPr>
        <w:t>[14]</w:t>
      </w:r>
      <w:r w:rsidRPr="00635F7D">
        <w:rPr>
          <w:sz w:val="28"/>
          <w:szCs w:val="28"/>
        </w:rPr>
        <w:t>.</w:t>
      </w:r>
    </w:p>
    <w:p w:rsidR="004E02A6" w:rsidRPr="00635F7D" w:rsidRDefault="004E02A6" w:rsidP="004E02A6">
      <w:pPr>
        <w:autoSpaceDE w:val="0"/>
        <w:autoSpaceDN w:val="0"/>
        <w:adjustRightInd w:val="0"/>
        <w:ind w:firstLine="720"/>
        <w:rPr>
          <w:sz w:val="28"/>
          <w:szCs w:val="28"/>
        </w:rPr>
      </w:pPr>
      <w:r w:rsidRPr="00635F7D">
        <w:rPr>
          <w:sz w:val="28"/>
          <w:szCs w:val="28"/>
        </w:rPr>
        <w:t xml:space="preserve">As sodium ions increase in the soil ,they adsorb to the cation exchange sites and displace elements needed for plant growth. The net effect of the sodium ion </w:t>
      </w:r>
      <w:r w:rsidRPr="00635F7D">
        <w:rPr>
          <w:sz w:val="28"/>
          <w:szCs w:val="28"/>
        </w:rPr>
        <w:lastRenderedPageBreak/>
        <w:t>buildup is a dispersion of soil aggregates, resulting in a soil that has a structure more like that of talcum powder than of a normal soil [16].</w:t>
      </w:r>
    </w:p>
    <w:p w:rsidR="004E02A6" w:rsidRPr="00635F7D" w:rsidRDefault="004E02A6" w:rsidP="004E02A6">
      <w:pPr>
        <w:autoSpaceDE w:val="0"/>
        <w:autoSpaceDN w:val="0"/>
        <w:adjustRightInd w:val="0"/>
        <w:ind w:firstLine="720"/>
      </w:pPr>
      <w:r w:rsidRPr="00B32EC2">
        <w:rPr>
          <w:sz w:val="28"/>
          <w:szCs w:val="28"/>
        </w:rPr>
        <w:t>Sodium hazard</w:t>
      </w:r>
      <w:r w:rsidRPr="00635F7D">
        <w:rPr>
          <w:sz w:val="28"/>
          <w:szCs w:val="28"/>
        </w:rPr>
        <w:t xml:space="preserve"> is usually expressed in terms of the Sodium Adsorption Ratio (SAR) which can be calculated from the ratio of sodium to calcium and magnesium</w:t>
      </w:r>
      <w:r>
        <w:rPr>
          <w:sz w:val="28"/>
          <w:szCs w:val="28"/>
        </w:rPr>
        <w:t xml:space="preserve"> [9,17</w:t>
      </w:r>
      <w:r w:rsidRPr="00635F7D">
        <w:rPr>
          <w:sz w:val="28"/>
          <w:szCs w:val="28"/>
        </w:rPr>
        <w:t>]. The equation is expressed as follows:</w:t>
      </w:r>
    </w:p>
    <w:p w:rsidR="004E02A6" w:rsidRPr="00635F7D" w:rsidRDefault="00425285" w:rsidP="004E02A6">
      <w:pPr>
        <w:tabs>
          <w:tab w:val="left" w:pos="5186"/>
          <w:tab w:val="right" w:pos="8306"/>
        </w:tabs>
        <w:ind w:firstLine="720"/>
        <w:rPr>
          <w:sz w:val="32"/>
          <w:szCs w:val="32"/>
          <w:u w:val="single"/>
          <w:rtl/>
          <w:lang w:bidi="ar-IQ"/>
        </w:rPr>
      </w:pPr>
      <w:r w:rsidRPr="00425285">
        <w:rPr>
          <w:noProof/>
          <w:color w:val="131413"/>
          <w:rtl/>
        </w:rPr>
        <w:pict>
          <v:roundrect id="_x0000_s1029" style="position:absolute;left:0;text-align:left;margin-left:93.75pt;margin-top:7.7pt;width:148.5pt;height:62.25pt;z-index:251673600" arcsize="10923f" strokecolor="white [3212]">
            <v:textbox>
              <w:txbxContent>
                <w:p w:rsidR="00B36959" w:rsidRPr="0060092B" w:rsidRDefault="00B36959" w:rsidP="004E02A6">
                  <w:pPr>
                    <w:rPr>
                      <w:sz w:val="28"/>
                      <w:szCs w:val="28"/>
                    </w:rPr>
                  </w:pPr>
                  <w:r w:rsidRPr="0060092B">
                    <w:rPr>
                      <w:color w:val="131413"/>
                      <w:sz w:val="28"/>
                      <w:szCs w:val="28"/>
                    </w:rPr>
                    <w:t xml:space="preserve">SAR = </w:t>
                  </w:r>
                  <m:oMath>
                    <m:f>
                      <m:fPr>
                        <m:ctrlPr>
                          <w:rPr>
                            <w:rFonts w:ascii="Cambria Math" w:hAnsi="Cambria Math"/>
                            <w:iCs/>
                            <w:color w:val="131413"/>
                            <w:sz w:val="28"/>
                            <w:szCs w:val="28"/>
                          </w:rPr>
                        </m:ctrlPr>
                      </m:fPr>
                      <m:num>
                        <m:r>
                          <m:rPr>
                            <m:sty m:val="p"/>
                          </m:rPr>
                          <w:rPr>
                            <w:rFonts w:ascii="Cambria Math"/>
                            <w:color w:val="131413"/>
                            <w:sz w:val="28"/>
                            <w:szCs w:val="28"/>
                          </w:rPr>
                          <m:t>N</m:t>
                        </m:r>
                        <m:sSup>
                          <m:sSupPr>
                            <m:ctrlPr>
                              <w:rPr>
                                <w:rFonts w:ascii="Cambria Math" w:hAnsi="Cambria Math"/>
                                <w:iCs/>
                                <w:color w:val="131413"/>
                                <w:sz w:val="28"/>
                                <w:szCs w:val="28"/>
                              </w:rPr>
                            </m:ctrlPr>
                          </m:sSupPr>
                          <m:e>
                            <m:r>
                              <m:rPr>
                                <m:sty m:val="p"/>
                              </m:rPr>
                              <w:rPr>
                                <w:rFonts w:ascii="Cambria Math"/>
                                <w:color w:val="131413"/>
                                <w:sz w:val="28"/>
                                <w:szCs w:val="28"/>
                              </w:rPr>
                              <m:t>a</m:t>
                            </m:r>
                          </m:e>
                          <m:sup>
                            <m:r>
                              <m:rPr>
                                <m:sty m:val="p"/>
                              </m:rPr>
                              <w:rPr>
                                <w:rFonts w:ascii="Cambria Math"/>
                                <w:color w:val="131413"/>
                                <w:sz w:val="28"/>
                                <w:szCs w:val="28"/>
                              </w:rPr>
                              <m:t>+</m:t>
                            </m:r>
                          </m:sup>
                        </m:sSup>
                      </m:num>
                      <m:den>
                        <m:rad>
                          <m:radPr>
                            <m:degHide m:val="on"/>
                            <m:ctrlPr>
                              <w:rPr>
                                <w:rFonts w:ascii="Cambria Math" w:hAnsi="Cambria Math"/>
                                <w:iCs/>
                                <w:color w:val="131413"/>
                                <w:sz w:val="28"/>
                                <w:szCs w:val="28"/>
                              </w:rPr>
                            </m:ctrlPr>
                          </m:radPr>
                          <m:deg/>
                          <m:e>
                            <m:f>
                              <m:fPr>
                                <m:ctrlPr>
                                  <w:rPr>
                                    <w:rFonts w:ascii="Cambria Math" w:hAnsi="Cambria Math"/>
                                    <w:iCs/>
                                    <w:color w:val="131413"/>
                                    <w:sz w:val="28"/>
                                    <w:szCs w:val="28"/>
                                  </w:rPr>
                                </m:ctrlPr>
                              </m:fPr>
                              <m:num>
                                <m:r>
                                  <m:rPr>
                                    <m:sty m:val="p"/>
                                  </m:rPr>
                                  <w:rPr>
                                    <w:rFonts w:ascii="Cambria Math"/>
                                    <w:color w:val="131413"/>
                                    <w:sz w:val="28"/>
                                    <w:szCs w:val="28"/>
                                  </w:rPr>
                                  <m:t>C</m:t>
                                </m:r>
                                <m:sSup>
                                  <m:sSupPr>
                                    <m:ctrlPr>
                                      <w:rPr>
                                        <w:rFonts w:ascii="Cambria Math" w:hAnsi="Cambria Math"/>
                                        <w:iCs/>
                                        <w:color w:val="131413"/>
                                        <w:sz w:val="28"/>
                                        <w:szCs w:val="28"/>
                                      </w:rPr>
                                    </m:ctrlPr>
                                  </m:sSupPr>
                                  <m:e>
                                    <m:r>
                                      <m:rPr>
                                        <m:sty m:val="p"/>
                                      </m:rPr>
                                      <w:rPr>
                                        <w:rFonts w:ascii="Cambria Math"/>
                                        <w:color w:val="131413"/>
                                        <w:sz w:val="28"/>
                                        <w:szCs w:val="28"/>
                                      </w:rPr>
                                      <m:t>a</m:t>
                                    </m:r>
                                  </m:e>
                                  <m:sup>
                                    <m:r>
                                      <m:rPr>
                                        <m:sty m:val="p"/>
                                      </m:rPr>
                                      <w:rPr>
                                        <w:rFonts w:ascii="Cambria Math"/>
                                        <w:color w:val="131413"/>
                                        <w:sz w:val="28"/>
                                        <w:szCs w:val="28"/>
                                      </w:rPr>
                                      <m:t>+2</m:t>
                                    </m:r>
                                  </m:sup>
                                </m:sSup>
                                <m:r>
                                  <m:rPr>
                                    <m:sty m:val="p"/>
                                  </m:rPr>
                                  <w:rPr>
                                    <w:rFonts w:ascii="Cambria Math"/>
                                    <w:color w:val="131413"/>
                                    <w:sz w:val="28"/>
                                    <w:szCs w:val="28"/>
                                  </w:rPr>
                                  <m:t>+M</m:t>
                                </m:r>
                                <m:sSup>
                                  <m:sSupPr>
                                    <m:ctrlPr>
                                      <w:rPr>
                                        <w:rFonts w:ascii="Cambria Math" w:hAnsi="Cambria Math"/>
                                        <w:iCs/>
                                        <w:color w:val="131413"/>
                                        <w:sz w:val="28"/>
                                        <w:szCs w:val="28"/>
                                      </w:rPr>
                                    </m:ctrlPr>
                                  </m:sSupPr>
                                  <m:e>
                                    <m:r>
                                      <m:rPr>
                                        <m:sty m:val="p"/>
                                      </m:rPr>
                                      <w:rPr>
                                        <w:rFonts w:ascii="Cambria Math"/>
                                        <w:color w:val="131413"/>
                                        <w:sz w:val="28"/>
                                        <w:szCs w:val="28"/>
                                      </w:rPr>
                                      <m:t>g</m:t>
                                    </m:r>
                                  </m:e>
                                  <m:sup>
                                    <m:r>
                                      <m:rPr>
                                        <m:sty m:val="p"/>
                                      </m:rPr>
                                      <w:rPr>
                                        <w:rFonts w:ascii="Cambria Math"/>
                                        <w:color w:val="131413"/>
                                        <w:sz w:val="28"/>
                                        <w:szCs w:val="28"/>
                                      </w:rPr>
                                      <m:t>+2</m:t>
                                    </m:r>
                                  </m:sup>
                                </m:sSup>
                              </m:num>
                              <m:den>
                                <m:r>
                                  <m:rPr>
                                    <m:sty m:val="p"/>
                                  </m:rPr>
                                  <w:rPr>
                                    <w:rFonts w:ascii="Cambria Math"/>
                                    <w:color w:val="131413"/>
                                    <w:sz w:val="28"/>
                                    <w:szCs w:val="28"/>
                                  </w:rPr>
                                  <m:t>2</m:t>
                                </m:r>
                              </m:den>
                            </m:f>
                          </m:e>
                        </m:rad>
                      </m:den>
                    </m:f>
                  </m:oMath>
                  <w:r w:rsidRPr="0060092B">
                    <w:rPr>
                      <w:rFonts w:hint="cs"/>
                      <w:sz w:val="28"/>
                      <w:szCs w:val="28"/>
                      <w:rtl/>
                      <w:lang w:bidi="ar-IQ"/>
                    </w:rPr>
                    <w:t xml:space="preserve">         </w:t>
                  </w:r>
                  <w:r w:rsidRPr="0060092B">
                    <w:rPr>
                      <w:sz w:val="28"/>
                      <w:szCs w:val="28"/>
                      <w:lang w:bidi="ar-IQ"/>
                    </w:rPr>
                    <w:t xml:space="preserve">                                                       </w:t>
                  </w:r>
                  <w:r w:rsidRPr="0060092B">
                    <w:rPr>
                      <w:rFonts w:hint="cs"/>
                      <w:sz w:val="28"/>
                      <w:szCs w:val="28"/>
                      <w:rtl/>
                      <w:lang w:bidi="ar-IQ"/>
                    </w:rPr>
                    <w:t xml:space="preserve"> </w:t>
                  </w:r>
                  <w:r w:rsidRPr="0060092B">
                    <w:rPr>
                      <w:sz w:val="28"/>
                      <w:szCs w:val="28"/>
                      <w:lang w:bidi="ar-IQ"/>
                    </w:rPr>
                    <w:t xml:space="preserve">             </w:t>
                  </w:r>
                  <w:r w:rsidRPr="0060092B">
                    <w:rPr>
                      <w:rFonts w:hint="cs"/>
                      <w:sz w:val="28"/>
                      <w:szCs w:val="28"/>
                      <w:u w:val="single"/>
                      <w:rtl/>
                      <w:lang w:bidi="ar-IQ"/>
                    </w:rPr>
                    <w:t xml:space="preserve">          </w:t>
                  </w:r>
                </w:p>
              </w:txbxContent>
            </v:textbox>
            <w10:wrap anchorx="page"/>
          </v:roundrect>
        </w:pict>
      </w:r>
      <w:r w:rsidRPr="00425285">
        <w:rPr>
          <w:noProof/>
          <w:color w:val="131413"/>
          <w:rtl/>
        </w:rPr>
        <w:pict>
          <v:roundrect id="_x0000_s1030" style="position:absolute;left:0;text-align:left;margin-left:254.25pt;margin-top:17.45pt;width:41.25pt;height:27pt;z-index:251674624" arcsize="10923f" strokecolor="white [3212]">
            <v:textbox>
              <w:txbxContent>
                <w:p w:rsidR="00B36959" w:rsidRPr="0060092B" w:rsidRDefault="00B36959" w:rsidP="004E02A6">
                  <w:pPr>
                    <w:rPr>
                      <w:sz w:val="28"/>
                      <w:szCs w:val="28"/>
                    </w:rPr>
                  </w:pPr>
                  <w:r w:rsidRPr="0060092B">
                    <w:rPr>
                      <w:sz w:val="28"/>
                      <w:szCs w:val="28"/>
                    </w:rPr>
                    <w:t>(1)</w:t>
                  </w:r>
                </w:p>
              </w:txbxContent>
            </v:textbox>
            <w10:wrap anchorx="page"/>
          </v:roundrect>
        </w:pict>
      </w:r>
      <w:r w:rsidR="004E02A6">
        <w:rPr>
          <w:color w:val="131413"/>
        </w:rPr>
        <w:tab/>
        <w:t xml:space="preserve">      </w:t>
      </w:r>
      <w:r w:rsidR="004E02A6">
        <w:rPr>
          <w:color w:val="131413"/>
        </w:rPr>
        <w:tab/>
      </w:r>
      <w:r w:rsidR="004E02A6">
        <w:rPr>
          <w:rFonts w:hint="cs"/>
          <w:sz w:val="32"/>
          <w:szCs w:val="32"/>
          <w:u w:val="single"/>
          <w:rtl/>
          <w:lang w:bidi="ar-IQ"/>
        </w:rPr>
        <w:t xml:space="preserve"> </w:t>
      </w:r>
    </w:p>
    <w:p w:rsidR="004E02A6" w:rsidRPr="00635F7D" w:rsidRDefault="004E02A6" w:rsidP="004E02A6">
      <w:pPr>
        <w:ind w:firstLine="720"/>
        <w:jc w:val="right"/>
        <w:rPr>
          <w:sz w:val="32"/>
          <w:szCs w:val="32"/>
          <w:u w:val="single"/>
        </w:rPr>
      </w:pPr>
    </w:p>
    <w:p w:rsidR="004E02A6" w:rsidRDefault="004E02A6" w:rsidP="004E02A6">
      <w:pPr>
        <w:autoSpaceDE w:val="0"/>
        <w:autoSpaceDN w:val="0"/>
        <w:adjustRightInd w:val="0"/>
        <w:rPr>
          <w:sz w:val="28"/>
          <w:szCs w:val="28"/>
        </w:rPr>
      </w:pPr>
    </w:p>
    <w:p w:rsidR="004E02A6" w:rsidRPr="0060092B" w:rsidRDefault="004E02A6" w:rsidP="004E02A6">
      <w:pPr>
        <w:autoSpaceDE w:val="0"/>
        <w:autoSpaceDN w:val="0"/>
        <w:adjustRightInd w:val="0"/>
        <w:rPr>
          <w:sz w:val="28"/>
          <w:szCs w:val="28"/>
        </w:rPr>
      </w:pPr>
      <w:r w:rsidRPr="0060092B">
        <w:rPr>
          <w:sz w:val="28"/>
          <w:szCs w:val="28"/>
        </w:rPr>
        <w:t>where: Na</w:t>
      </w:r>
      <w:r w:rsidRPr="0060092B">
        <w:rPr>
          <w:sz w:val="28"/>
          <w:szCs w:val="28"/>
          <w:vertAlign w:val="superscript"/>
        </w:rPr>
        <w:t>+</w:t>
      </w:r>
      <w:r w:rsidRPr="0060092B">
        <w:rPr>
          <w:sz w:val="28"/>
          <w:szCs w:val="28"/>
        </w:rPr>
        <w:t>, Ca</w:t>
      </w:r>
      <w:r w:rsidRPr="0060092B">
        <w:rPr>
          <w:sz w:val="28"/>
          <w:szCs w:val="28"/>
          <w:vertAlign w:val="superscript"/>
        </w:rPr>
        <w:t>2+</w:t>
      </w:r>
      <w:r w:rsidRPr="0060092B">
        <w:rPr>
          <w:sz w:val="28"/>
          <w:szCs w:val="28"/>
        </w:rPr>
        <w:t xml:space="preserve"> and Mg</w:t>
      </w:r>
      <w:r w:rsidRPr="0060092B">
        <w:rPr>
          <w:sz w:val="28"/>
          <w:szCs w:val="28"/>
          <w:vertAlign w:val="superscript"/>
        </w:rPr>
        <w:t>2+</w:t>
      </w:r>
      <w:r w:rsidRPr="0060092B">
        <w:rPr>
          <w:sz w:val="28"/>
          <w:szCs w:val="28"/>
        </w:rPr>
        <w:t xml:space="preserve"> are in meq/L.</w:t>
      </w:r>
    </w:p>
    <w:p w:rsidR="004E02A6" w:rsidRPr="0060092B" w:rsidRDefault="004E02A6" w:rsidP="004E02A6">
      <w:pPr>
        <w:autoSpaceDE w:val="0"/>
        <w:autoSpaceDN w:val="0"/>
        <w:adjustRightInd w:val="0"/>
        <w:rPr>
          <w:sz w:val="28"/>
          <w:szCs w:val="28"/>
        </w:rPr>
      </w:pPr>
      <w:r w:rsidRPr="0060092B">
        <w:rPr>
          <w:sz w:val="28"/>
          <w:szCs w:val="28"/>
        </w:rPr>
        <w:t>For waters containing significant amounts of bicarbonate,</w:t>
      </w:r>
      <w:r>
        <w:rPr>
          <w:sz w:val="28"/>
          <w:szCs w:val="28"/>
        </w:rPr>
        <w:t xml:space="preserve"> Bower and </w:t>
      </w:r>
      <w:r w:rsidRPr="0060092B">
        <w:rPr>
          <w:sz w:val="28"/>
          <w:szCs w:val="28"/>
        </w:rPr>
        <w:t>Maasland [</w:t>
      </w:r>
      <w:r>
        <w:rPr>
          <w:sz w:val="28"/>
          <w:szCs w:val="28"/>
        </w:rPr>
        <w:t>18</w:t>
      </w:r>
      <w:r w:rsidRPr="0060092B">
        <w:rPr>
          <w:sz w:val="28"/>
          <w:szCs w:val="28"/>
        </w:rPr>
        <w:t>] proposed a modification in the old SAR procedure to include changes in soil</w:t>
      </w:r>
      <w:r>
        <w:rPr>
          <w:sz w:val="28"/>
          <w:szCs w:val="28"/>
        </w:rPr>
        <w:t xml:space="preserve"> </w:t>
      </w:r>
      <w:r w:rsidRPr="0060092B">
        <w:rPr>
          <w:sz w:val="28"/>
          <w:szCs w:val="28"/>
        </w:rPr>
        <w:t>water composition that are expected to result due to dissolution/</w:t>
      </w:r>
      <w:r>
        <w:rPr>
          <w:sz w:val="28"/>
          <w:szCs w:val="28"/>
        </w:rPr>
        <w:t xml:space="preserve"> </w:t>
      </w:r>
      <w:r w:rsidRPr="0060092B">
        <w:rPr>
          <w:sz w:val="28"/>
          <w:szCs w:val="28"/>
        </w:rPr>
        <w:t>precipitation of lime in the soil upon irrigation.</w:t>
      </w:r>
      <w:r>
        <w:rPr>
          <w:sz w:val="28"/>
          <w:szCs w:val="28"/>
        </w:rPr>
        <w:t xml:space="preserve"> </w:t>
      </w:r>
      <w:r w:rsidRPr="0060092B">
        <w:rPr>
          <w:sz w:val="28"/>
          <w:szCs w:val="28"/>
        </w:rPr>
        <w:t>Therefore, the adjusted sodium adsorption ratio (adj SAR)</w:t>
      </w:r>
      <w:r>
        <w:rPr>
          <w:sz w:val="28"/>
          <w:szCs w:val="28"/>
        </w:rPr>
        <w:t xml:space="preserve"> </w:t>
      </w:r>
      <w:r w:rsidRPr="0060092B">
        <w:rPr>
          <w:sz w:val="28"/>
          <w:szCs w:val="28"/>
        </w:rPr>
        <w:t>is so</w:t>
      </w:r>
      <w:r>
        <w:rPr>
          <w:sz w:val="28"/>
          <w:szCs w:val="28"/>
        </w:rPr>
        <w:t xml:space="preserve">metimes used </w:t>
      </w:r>
      <w:r w:rsidRPr="0060092B">
        <w:rPr>
          <w:sz w:val="28"/>
          <w:szCs w:val="28"/>
        </w:rPr>
        <w:t>, and it is an SAR value corrected</w:t>
      </w:r>
      <w:r>
        <w:rPr>
          <w:sz w:val="28"/>
          <w:szCs w:val="28"/>
        </w:rPr>
        <w:t xml:space="preserve"> </w:t>
      </w:r>
      <w:r w:rsidRPr="0060092B">
        <w:rPr>
          <w:sz w:val="28"/>
          <w:szCs w:val="28"/>
        </w:rPr>
        <w:t>to account for the removal of Ca</w:t>
      </w:r>
      <w:r w:rsidRPr="00F67839">
        <w:rPr>
          <w:sz w:val="28"/>
          <w:szCs w:val="28"/>
          <w:vertAlign w:val="superscript"/>
        </w:rPr>
        <w:t>2+</w:t>
      </w:r>
      <w:r w:rsidRPr="0060092B">
        <w:rPr>
          <w:sz w:val="28"/>
          <w:szCs w:val="28"/>
        </w:rPr>
        <w:t xml:space="preserve"> and Mg</w:t>
      </w:r>
      <w:r w:rsidRPr="00F67839">
        <w:rPr>
          <w:sz w:val="28"/>
          <w:szCs w:val="28"/>
          <w:vertAlign w:val="superscript"/>
        </w:rPr>
        <w:t>2+</w:t>
      </w:r>
      <w:r w:rsidRPr="0060092B">
        <w:rPr>
          <w:sz w:val="28"/>
          <w:szCs w:val="28"/>
        </w:rPr>
        <w:t xml:space="preserve"> by their precipitation</w:t>
      </w:r>
      <w:r>
        <w:rPr>
          <w:sz w:val="28"/>
          <w:szCs w:val="28"/>
        </w:rPr>
        <w:t xml:space="preserve"> </w:t>
      </w:r>
      <w:r w:rsidRPr="0060092B">
        <w:rPr>
          <w:sz w:val="28"/>
          <w:szCs w:val="28"/>
        </w:rPr>
        <w:t>with CO</w:t>
      </w:r>
      <w:r w:rsidRPr="00F67839">
        <w:rPr>
          <w:sz w:val="28"/>
          <w:szCs w:val="28"/>
          <w:vertAlign w:val="subscript"/>
        </w:rPr>
        <w:t>3</w:t>
      </w:r>
      <w:r w:rsidRPr="00F67839">
        <w:rPr>
          <w:sz w:val="28"/>
          <w:szCs w:val="28"/>
          <w:vertAlign w:val="superscript"/>
        </w:rPr>
        <w:t>2-</w:t>
      </w:r>
      <w:r w:rsidRPr="0060092B">
        <w:rPr>
          <w:sz w:val="28"/>
          <w:szCs w:val="28"/>
        </w:rPr>
        <w:t xml:space="preserve"> and HCO</w:t>
      </w:r>
      <w:r w:rsidRPr="00F67839">
        <w:rPr>
          <w:sz w:val="28"/>
          <w:szCs w:val="28"/>
          <w:vertAlign w:val="subscript"/>
        </w:rPr>
        <w:t>3</w:t>
      </w:r>
      <w:r w:rsidRPr="00F67839">
        <w:rPr>
          <w:sz w:val="28"/>
          <w:szCs w:val="28"/>
          <w:vertAlign w:val="superscript"/>
        </w:rPr>
        <w:t>-</w:t>
      </w:r>
      <w:r w:rsidRPr="0060092B">
        <w:rPr>
          <w:sz w:val="28"/>
          <w:szCs w:val="28"/>
        </w:rPr>
        <w:t xml:space="preserve"> ions in the water added</w:t>
      </w:r>
      <w:r>
        <w:rPr>
          <w:sz w:val="28"/>
          <w:szCs w:val="28"/>
        </w:rPr>
        <w:t xml:space="preserve"> </w:t>
      </w:r>
      <w:r w:rsidRPr="0060092B">
        <w:rPr>
          <w:sz w:val="28"/>
          <w:szCs w:val="28"/>
        </w:rPr>
        <w:t xml:space="preserve">. It can be </w:t>
      </w:r>
      <w:r>
        <w:rPr>
          <w:sz w:val="28"/>
          <w:szCs w:val="28"/>
        </w:rPr>
        <w:t xml:space="preserve">calculated as in reference </w:t>
      </w:r>
      <w:r w:rsidRPr="0060092B">
        <w:rPr>
          <w:sz w:val="28"/>
          <w:szCs w:val="28"/>
        </w:rPr>
        <w:t>by using the</w:t>
      </w:r>
      <w:r>
        <w:rPr>
          <w:sz w:val="28"/>
          <w:szCs w:val="28"/>
        </w:rPr>
        <w:t xml:space="preserve"> </w:t>
      </w:r>
      <w:r w:rsidRPr="0060092B">
        <w:rPr>
          <w:sz w:val="28"/>
          <w:szCs w:val="28"/>
        </w:rPr>
        <w:t>following formula</w:t>
      </w:r>
      <w:r>
        <w:rPr>
          <w:sz w:val="28"/>
          <w:szCs w:val="28"/>
        </w:rPr>
        <w:t>[9, 19]</w:t>
      </w:r>
      <w:r w:rsidRPr="0060092B">
        <w:rPr>
          <w:sz w:val="28"/>
          <w:szCs w:val="28"/>
        </w:rPr>
        <w:t>:</w:t>
      </w:r>
    </w:p>
    <w:p w:rsidR="004E02A6" w:rsidRPr="0060092B" w:rsidRDefault="004E02A6" w:rsidP="004E02A6">
      <w:pPr>
        <w:autoSpaceDE w:val="0"/>
        <w:autoSpaceDN w:val="0"/>
        <w:adjustRightInd w:val="0"/>
        <w:rPr>
          <w:sz w:val="28"/>
          <w:szCs w:val="28"/>
        </w:rPr>
      </w:pPr>
      <w:r w:rsidRPr="00195E8A">
        <w:rPr>
          <w:color w:val="131413"/>
          <w:sz w:val="28"/>
          <w:szCs w:val="28"/>
        </w:rPr>
        <w:t xml:space="preserve">           adj SAR = SAR  [1 + ( 8.4 - pHc)]</w:t>
      </w:r>
      <w:r>
        <w:rPr>
          <w:color w:val="131413"/>
        </w:rPr>
        <w:t xml:space="preserve">                     </w:t>
      </w:r>
      <w:r w:rsidRPr="0060092B">
        <w:rPr>
          <w:sz w:val="28"/>
          <w:szCs w:val="28"/>
        </w:rPr>
        <w:t>(2)</w:t>
      </w:r>
    </w:p>
    <w:p w:rsidR="004E02A6" w:rsidRPr="0060092B" w:rsidRDefault="004E02A6" w:rsidP="004E02A6">
      <w:pPr>
        <w:autoSpaceDE w:val="0"/>
        <w:autoSpaceDN w:val="0"/>
        <w:adjustRightInd w:val="0"/>
        <w:rPr>
          <w:sz w:val="28"/>
          <w:szCs w:val="28"/>
        </w:rPr>
      </w:pPr>
      <w:r w:rsidRPr="0060092B">
        <w:rPr>
          <w:sz w:val="28"/>
          <w:szCs w:val="28"/>
        </w:rPr>
        <w:t>where 8.4 is the approximate of a nonsodic saline soil in</w:t>
      </w:r>
      <w:r>
        <w:rPr>
          <w:sz w:val="28"/>
          <w:szCs w:val="28"/>
        </w:rPr>
        <w:t xml:space="preserve"> </w:t>
      </w:r>
      <w:r w:rsidRPr="0060092B">
        <w:rPr>
          <w:sz w:val="28"/>
          <w:szCs w:val="28"/>
        </w:rPr>
        <w:t>equilibrium with CaCO3 and is substituted for the pH of</w:t>
      </w:r>
      <w:r>
        <w:rPr>
          <w:sz w:val="28"/>
          <w:szCs w:val="28"/>
        </w:rPr>
        <w:t xml:space="preserve"> </w:t>
      </w:r>
      <w:r w:rsidRPr="0060092B">
        <w:rPr>
          <w:sz w:val="28"/>
          <w:szCs w:val="28"/>
        </w:rPr>
        <w:t>water. This substitution reflects the high buffering capacity</w:t>
      </w:r>
      <w:r>
        <w:rPr>
          <w:sz w:val="28"/>
          <w:szCs w:val="28"/>
        </w:rPr>
        <w:t xml:space="preserve"> </w:t>
      </w:r>
      <w:r w:rsidRPr="0060092B">
        <w:rPr>
          <w:sz w:val="28"/>
          <w:szCs w:val="28"/>
        </w:rPr>
        <w:t>of calcareous soils. pHc is defined by:</w:t>
      </w:r>
    </w:p>
    <w:p w:rsidR="004E02A6" w:rsidRPr="0060092B" w:rsidRDefault="004E02A6" w:rsidP="004E02A6">
      <w:pPr>
        <w:autoSpaceDE w:val="0"/>
        <w:autoSpaceDN w:val="0"/>
        <w:adjustRightInd w:val="0"/>
        <w:rPr>
          <w:sz w:val="28"/>
          <w:szCs w:val="28"/>
        </w:rPr>
      </w:pPr>
      <w:r w:rsidRPr="00195E8A">
        <w:rPr>
          <w:color w:val="131413"/>
          <w:sz w:val="28"/>
          <w:szCs w:val="28"/>
        </w:rPr>
        <w:t>pHc = (pK</w:t>
      </w:r>
      <w:r w:rsidRPr="00195E8A">
        <w:rPr>
          <w:color w:val="131413"/>
          <w:sz w:val="28"/>
          <w:szCs w:val="28"/>
          <w:vertAlign w:val="subscript"/>
        </w:rPr>
        <w:t xml:space="preserve">2 </w:t>
      </w:r>
      <w:r w:rsidRPr="00195E8A">
        <w:rPr>
          <w:color w:val="131413"/>
          <w:sz w:val="28"/>
          <w:szCs w:val="28"/>
        </w:rPr>
        <w:t>+ pK</w:t>
      </w:r>
      <w:r w:rsidRPr="00195E8A">
        <w:rPr>
          <w:color w:val="131413"/>
          <w:sz w:val="28"/>
          <w:szCs w:val="28"/>
          <w:vertAlign w:val="subscript"/>
        </w:rPr>
        <w:t>c</w:t>
      </w:r>
      <w:r w:rsidRPr="00195E8A">
        <w:rPr>
          <w:color w:val="131413"/>
          <w:sz w:val="28"/>
          <w:szCs w:val="28"/>
        </w:rPr>
        <w:t xml:space="preserve"> ) + p (Ca</w:t>
      </w:r>
      <w:r w:rsidRPr="00195E8A">
        <w:rPr>
          <w:color w:val="131413"/>
          <w:sz w:val="28"/>
          <w:szCs w:val="28"/>
          <w:vertAlign w:val="superscript"/>
        </w:rPr>
        <w:t xml:space="preserve">2+ </w:t>
      </w:r>
      <w:r w:rsidRPr="00195E8A">
        <w:rPr>
          <w:color w:val="131413"/>
          <w:sz w:val="28"/>
          <w:szCs w:val="28"/>
        </w:rPr>
        <w:t>+ Mg</w:t>
      </w:r>
      <w:r w:rsidRPr="00195E8A">
        <w:rPr>
          <w:color w:val="131413"/>
          <w:sz w:val="28"/>
          <w:szCs w:val="28"/>
          <w:vertAlign w:val="superscript"/>
        </w:rPr>
        <w:t>2+</w:t>
      </w:r>
      <w:r w:rsidRPr="00195E8A">
        <w:rPr>
          <w:color w:val="131413"/>
          <w:sz w:val="28"/>
          <w:szCs w:val="28"/>
        </w:rPr>
        <w:t>) + pAlk</w:t>
      </w:r>
      <w:r>
        <w:rPr>
          <w:color w:val="131413"/>
        </w:rPr>
        <w:t xml:space="preserve">         </w:t>
      </w:r>
      <w:r w:rsidRPr="0060092B">
        <w:rPr>
          <w:sz w:val="28"/>
          <w:szCs w:val="28"/>
        </w:rPr>
        <w:t>(3)</w:t>
      </w:r>
    </w:p>
    <w:p w:rsidR="004E02A6" w:rsidRDefault="004E02A6" w:rsidP="004E02A6">
      <w:pPr>
        <w:autoSpaceDE w:val="0"/>
        <w:autoSpaceDN w:val="0"/>
        <w:adjustRightInd w:val="0"/>
        <w:rPr>
          <w:sz w:val="28"/>
          <w:szCs w:val="28"/>
        </w:rPr>
      </w:pPr>
      <w:r w:rsidRPr="0060092B">
        <w:rPr>
          <w:sz w:val="28"/>
          <w:szCs w:val="28"/>
        </w:rPr>
        <w:t>where p refers to the negative logarithm, K</w:t>
      </w:r>
      <w:r w:rsidRPr="004939E5">
        <w:rPr>
          <w:sz w:val="28"/>
          <w:szCs w:val="28"/>
          <w:vertAlign w:val="subscript"/>
        </w:rPr>
        <w:t>2</w:t>
      </w:r>
      <w:r w:rsidRPr="0060092B">
        <w:rPr>
          <w:sz w:val="28"/>
          <w:szCs w:val="28"/>
        </w:rPr>
        <w:t xml:space="preserve"> is the second</w:t>
      </w:r>
      <w:r>
        <w:rPr>
          <w:sz w:val="28"/>
          <w:szCs w:val="28"/>
        </w:rPr>
        <w:t xml:space="preserve"> </w:t>
      </w:r>
      <w:r w:rsidRPr="0060092B">
        <w:rPr>
          <w:sz w:val="28"/>
          <w:szCs w:val="28"/>
        </w:rPr>
        <w:t>dissociation equilibrium constant of carbonic acid, K</w:t>
      </w:r>
      <w:r w:rsidRPr="004939E5">
        <w:rPr>
          <w:sz w:val="28"/>
          <w:szCs w:val="28"/>
          <w:vertAlign w:val="subscript"/>
        </w:rPr>
        <w:t>c</w:t>
      </w:r>
      <w:r w:rsidRPr="0060092B">
        <w:rPr>
          <w:sz w:val="28"/>
          <w:szCs w:val="28"/>
        </w:rPr>
        <w:t xml:space="preserve"> is</w:t>
      </w:r>
      <w:r>
        <w:rPr>
          <w:sz w:val="28"/>
          <w:szCs w:val="28"/>
        </w:rPr>
        <w:t xml:space="preserve"> </w:t>
      </w:r>
      <w:r w:rsidRPr="0060092B">
        <w:rPr>
          <w:sz w:val="28"/>
          <w:szCs w:val="28"/>
        </w:rPr>
        <w:t>solubility equilibrium constant for calcite. Concentrations</w:t>
      </w:r>
      <w:r>
        <w:rPr>
          <w:sz w:val="28"/>
          <w:szCs w:val="28"/>
        </w:rPr>
        <w:t xml:space="preserve"> </w:t>
      </w:r>
      <w:r w:rsidRPr="0060092B">
        <w:rPr>
          <w:sz w:val="28"/>
          <w:szCs w:val="28"/>
        </w:rPr>
        <w:t>of Ca</w:t>
      </w:r>
      <w:r w:rsidRPr="004939E5">
        <w:rPr>
          <w:sz w:val="28"/>
          <w:szCs w:val="28"/>
          <w:vertAlign w:val="superscript"/>
        </w:rPr>
        <w:t>2+</w:t>
      </w:r>
      <w:r w:rsidRPr="0060092B">
        <w:rPr>
          <w:sz w:val="28"/>
          <w:szCs w:val="28"/>
        </w:rPr>
        <w:t>, Mg</w:t>
      </w:r>
      <w:r w:rsidRPr="004939E5">
        <w:rPr>
          <w:sz w:val="28"/>
          <w:szCs w:val="28"/>
          <w:vertAlign w:val="superscript"/>
        </w:rPr>
        <w:t>2+</w:t>
      </w:r>
      <w:r w:rsidRPr="0060092B">
        <w:rPr>
          <w:sz w:val="28"/>
          <w:szCs w:val="28"/>
        </w:rPr>
        <w:t>, CO</w:t>
      </w:r>
      <w:r w:rsidRPr="004939E5">
        <w:rPr>
          <w:sz w:val="28"/>
          <w:szCs w:val="28"/>
          <w:vertAlign w:val="subscript"/>
        </w:rPr>
        <w:t>3</w:t>
      </w:r>
      <w:r w:rsidRPr="004939E5">
        <w:rPr>
          <w:sz w:val="28"/>
          <w:szCs w:val="28"/>
          <w:vertAlign w:val="superscript"/>
        </w:rPr>
        <w:t>2-</w:t>
      </w:r>
      <w:r w:rsidRPr="0060092B">
        <w:rPr>
          <w:sz w:val="28"/>
          <w:szCs w:val="28"/>
        </w:rPr>
        <w:t xml:space="preserve"> and HCO</w:t>
      </w:r>
      <w:r w:rsidRPr="006734D0">
        <w:rPr>
          <w:sz w:val="28"/>
          <w:szCs w:val="28"/>
          <w:vertAlign w:val="subscript"/>
        </w:rPr>
        <w:t>3</w:t>
      </w:r>
      <w:r w:rsidRPr="006734D0">
        <w:rPr>
          <w:sz w:val="28"/>
          <w:szCs w:val="28"/>
          <w:vertAlign w:val="superscript"/>
        </w:rPr>
        <w:t>-</w:t>
      </w:r>
      <w:r w:rsidRPr="0060092B">
        <w:rPr>
          <w:sz w:val="28"/>
          <w:szCs w:val="28"/>
        </w:rPr>
        <w:t xml:space="preserve"> in meq/L.</w:t>
      </w:r>
    </w:p>
    <w:p w:rsidR="004E02A6" w:rsidRPr="00CF39DC" w:rsidRDefault="004E02A6" w:rsidP="004E02A6">
      <w:pPr>
        <w:autoSpaceDE w:val="0"/>
        <w:autoSpaceDN w:val="0"/>
        <w:adjustRightInd w:val="0"/>
        <w:ind w:firstLine="720"/>
        <w:rPr>
          <w:sz w:val="28"/>
          <w:szCs w:val="28"/>
        </w:rPr>
      </w:pPr>
      <w:r w:rsidRPr="00CF39DC">
        <w:rPr>
          <w:sz w:val="28"/>
          <w:szCs w:val="28"/>
        </w:rPr>
        <w:t>The pHc can be calculated using the standard table</w:t>
      </w:r>
      <w:r>
        <w:rPr>
          <w:sz w:val="28"/>
          <w:szCs w:val="28"/>
        </w:rPr>
        <w:t xml:space="preserve"> given by reference [9</w:t>
      </w:r>
      <w:r w:rsidRPr="00CF39DC">
        <w:rPr>
          <w:sz w:val="28"/>
          <w:szCs w:val="28"/>
        </w:rPr>
        <w:t>] which related to the concentration</w:t>
      </w:r>
      <w:r>
        <w:rPr>
          <w:sz w:val="28"/>
          <w:szCs w:val="28"/>
        </w:rPr>
        <w:t xml:space="preserve"> </w:t>
      </w:r>
      <w:r w:rsidRPr="00CF39DC">
        <w:rPr>
          <w:sz w:val="28"/>
          <w:szCs w:val="28"/>
        </w:rPr>
        <w:t>values from water analysis. This concept has been</w:t>
      </w:r>
      <w:r>
        <w:rPr>
          <w:sz w:val="28"/>
          <w:szCs w:val="28"/>
        </w:rPr>
        <w:t xml:space="preserve"> </w:t>
      </w:r>
      <w:r w:rsidRPr="00CF39DC">
        <w:rPr>
          <w:sz w:val="28"/>
          <w:szCs w:val="28"/>
        </w:rPr>
        <w:t>found very useful for predicting the effect of sodium</w:t>
      </w:r>
      <w:r>
        <w:rPr>
          <w:sz w:val="28"/>
          <w:szCs w:val="28"/>
        </w:rPr>
        <w:t xml:space="preserve"> </w:t>
      </w:r>
      <w:r w:rsidRPr="00CF39DC">
        <w:rPr>
          <w:sz w:val="28"/>
          <w:szCs w:val="28"/>
        </w:rPr>
        <w:t>hazard of irrigation water on soil properties. Values of</w:t>
      </w:r>
      <w:r>
        <w:rPr>
          <w:sz w:val="28"/>
          <w:szCs w:val="28"/>
        </w:rPr>
        <w:t xml:space="preserve"> </w:t>
      </w:r>
      <w:r w:rsidRPr="00CF39DC">
        <w:rPr>
          <w:sz w:val="28"/>
          <w:szCs w:val="28"/>
        </w:rPr>
        <w:t>pHc above 8.4 indicate tendency to dissolve lime from</w:t>
      </w:r>
      <w:r>
        <w:rPr>
          <w:sz w:val="28"/>
          <w:szCs w:val="28"/>
        </w:rPr>
        <w:t xml:space="preserve"> </w:t>
      </w:r>
      <w:r w:rsidRPr="00CF39DC">
        <w:rPr>
          <w:sz w:val="28"/>
          <w:szCs w:val="28"/>
        </w:rPr>
        <w:t>soil through which the water moves; values below 8.4</w:t>
      </w:r>
      <w:r>
        <w:rPr>
          <w:sz w:val="28"/>
          <w:szCs w:val="28"/>
        </w:rPr>
        <w:t xml:space="preserve"> </w:t>
      </w:r>
      <w:r w:rsidRPr="00CF39DC">
        <w:rPr>
          <w:sz w:val="28"/>
          <w:szCs w:val="28"/>
        </w:rPr>
        <w:t>indicate tendency to precipitate lime from waters applied</w:t>
      </w:r>
      <w:r>
        <w:rPr>
          <w:sz w:val="28"/>
          <w:szCs w:val="28"/>
        </w:rPr>
        <w:t xml:space="preserve"> [19</w:t>
      </w:r>
      <w:r w:rsidRPr="00CF39DC">
        <w:rPr>
          <w:sz w:val="28"/>
          <w:szCs w:val="28"/>
        </w:rPr>
        <w:t>].</w:t>
      </w:r>
    </w:p>
    <w:p w:rsidR="004E02A6" w:rsidRDefault="004E02A6" w:rsidP="004E02A6">
      <w:pPr>
        <w:autoSpaceDE w:val="0"/>
        <w:autoSpaceDN w:val="0"/>
        <w:adjustRightInd w:val="0"/>
        <w:ind w:firstLine="720"/>
        <w:rPr>
          <w:sz w:val="28"/>
          <w:szCs w:val="28"/>
        </w:rPr>
      </w:pPr>
      <w:r>
        <w:rPr>
          <w:sz w:val="28"/>
          <w:szCs w:val="28"/>
        </w:rPr>
        <w:t>A new adj SAR method [9, 19</w:t>
      </w:r>
      <w:r w:rsidRPr="00CF39DC">
        <w:rPr>
          <w:sz w:val="28"/>
          <w:szCs w:val="28"/>
        </w:rPr>
        <w:t>] is derived which adjusts</w:t>
      </w:r>
      <w:r>
        <w:rPr>
          <w:sz w:val="28"/>
          <w:szCs w:val="28"/>
        </w:rPr>
        <w:t xml:space="preserve"> </w:t>
      </w:r>
      <w:r w:rsidRPr="00CF39DC">
        <w:rPr>
          <w:sz w:val="28"/>
          <w:szCs w:val="28"/>
        </w:rPr>
        <w:t>the calcium concentration of the irrigation water to the</w:t>
      </w:r>
      <w:r>
        <w:rPr>
          <w:sz w:val="28"/>
          <w:szCs w:val="28"/>
        </w:rPr>
        <w:t xml:space="preserve"> </w:t>
      </w:r>
      <w:r w:rsidRPr="00CF39DC">
        <w:rPr>
          <w:sz w:val="28"/>
          <w:szCs w:val="28"/>
        </w:rPr>
        <w:t>expected equilibrium value and includes the effects of</w:t>
      </w:r>
      <w:r>
        <w:rPr>
          <w:sz w:val="28"/>
          <w:szCs w:val="28"/>
        </w:rPr>
        <w:t xml:space="preserve"> </w:t>
      </w:r>
      <w:r w:rsidRPr="00CF39DC">
        <w:rPr>
          <w:sz w:val="28"/>
          <w:szCs w:val="28"/>
        </w:rPr>
        <w:t>carbon dioxide CO2, carbonate (HCO3-) and of salinity</w:t>
      </w:r>
      <w:r>
        <w:rPr>
          <w:sz w:val="28"/>
          <w:szCs w:val="28"/>
        </w:rPr>
        <w:t xml:space="preserve"> </w:t>
      </w:r>
      <w:r w:rsidRPr="00CF39DC">
        <w:rPr>
          <w:sz w:val="28"/>
          <w:szCs w:val="28"/>
        </w:rPr>
        <w:t>(EC) upon the calcium originally present in the applied</w:t>
      </w:r>
      <w:r>
        <w:rPr>
          <w:sz w:val="28"/>
          <w:szCs w:val="28"/>
        </w:rPr>
        <w:t xml:space="preserve"> </w:t>
      </w:r>
      <w:r w:rsidRPr="00CF39DC">
        <w:rPr>
          <w:sz w:val="28"/>
          <w:szCs w:val="28"/>
        </w:rPr>
        <w:t>water but now a part of the soil water. The new adjusted</w:t>
      </w:r>
      <w:r>
        <w:rPr>
          <w:sz w:val="28"/>
          <w:szCs w:val="28"/>
        </w:rPr>
        <w:t xml:space="preserve"> </w:t>
      </w:r>
      <w:r w:rsidRPr="00CF39DC">
        <w:rPr>
          <w:sz w:val="28"/>
          <w:szCs w:val="28"/>
        </w:rPr>
        <w:t>SAR is termed widely as adj RNa, and the equation is as</w:t>
      </w:r>
      <w:r>
        <w:rPr>
          <w:sz w:val="28"/>
          <w:szCs w:val="28"/>
        </w:rPr>
        <w:t xml:space="preserve"> </w:t>
      </w:r>
      <w:r w:rsidRPr="00CF39DC">
        <w:rPr>
          <w:sz w:val="28"/>
          <w:szCs w:val="28"/>
        </w:rPr>
        <w:t>follows:</w:t>
      </w:r>
    </w:p>
    <w:p w:rsidR="004E02A6" w:rsidRDefault="004E02A6" w:rsidP="004E02A6">
      <w:pPr>
        <w:autoSpaceDE w:val="0"/>
        <w:autoSpaceDN w:val="0"/>
        <w:adjustRightInd w:val="0"/>
        <w:ind w:firstLine="720"/>
        <w:rPr>
          <w:sz w:val="28"/>
          <w:szCs w:val="28"/>
        </w:rPr>
      </w:pPr>
      <w:r w:rsidRPr="00CF39DC">
        <w:rPr>
          <w:color w:val="131413"/>
          <w:sz w:val="28"/>
          <w:szCs w:val="28"/>
        </w:rPr>
        <w:t xml:space="preserve">adj RNa =  </w:t>
      </w:r>
      <m:oMath>
        <m:f>
          <m:fPr>
            <m:ctrlPr>
              <w:rPr>
                <w:rFonts w:ascii="Cambria Math" w:hAnsi="Cambria Math"/>
                <w:i/>
                <w:color w:val="131413"/>
                <w:sz w:val="28"/>
                <w:szCs w:val="28"/>
              </w:rPr>
            </m:ctrlPr>
          </m:fPr>
          <m:num>
            <m:r>
              <w:rPr>
                <w:rFonts w:ascii="Cambria Math" w:hAnsi="Cambria Math"/>
                <w:color w:val="131413"/>
                <w:sz w:val="28"/>
                <w:szCs w:val="28"/>
              </w:rPr>
              <m:t>Na</m:t>
            </m:r>
          </m:num>
          <m:den>
            <m:rad>
              <m:radPr>
                <m:degHide m:val="on"/>
                <m:ctrlPr>
                  <w:rPr>
                    <w:rFonts w:ascii="Cambria Math" w:hAnsi="Cambria Math"/>
                    <w:i/>
                    <w:color w:val="131413"/>
                    <w:sz w:val="28"/>
                    <w:szCs w:val="28"/>
                  </w:rPr>
                </m:ctrlPr>
              </m:radPr>
              <m:deg/>
              <m:e>
                <m:f>
                  <m:fPr>
                    <m:ctrlPr>
                      <w:rPr>
                        <w:rFonts w:ascii="Cambria Math" w:hAnsi="Cambria Math"/>
                        <w:i/>
                        <w:color w:val="131413"/>
                        <w:sz w:val="28"/>
                        <w:szCs w:val="28"/>
                      </w:rPr>
                    </m:ctrlPr>
                  </m:fPr>
                  <m:num>
                    <m:r>
                      <m:rPr>
                        <m:sty m:val="p"/>
                      </m:rPr>
                      <w:rPr>
                        <w:rFonts w:ascii="Cambria Math"/>
                        <w:color w:val="131413"/>
                        <w:sz w:val="28"/>
                        <w:szCs w:val="28"/>
                      </w:rPr>
                      <m:t>Ca</m:t>
                    </m:r>
                    <m:r>
                      <m:rPr>
                        <m:sty m:val="p"/>
                      </m:rPr>
                      <w:rPr>
                        <w:rFonts w:ascii="Cambria Math"/>
                        <w:color w:val="131413"/>
                        <w:sz w:val="28"/>
                        <w:szCs w:val="28"/>
                        <w:vertAlign w:val="subscript"/>
                      </w:rPr>
                      <m:t>x</m:t>
                    </m:r>
                    <m:r>
                      <m:rPr>
                        <m:sty m:val="p"/>
                      </m:rPr>
                      <w:rPr>
                        <w:rFonts w:ascii="Cambria Math"/>
                        <w:color w:val="131413"/>
                        <w:sz w:val="28"/>
                        <w:szCs w:val="28"/>
                      </w:rPr>
                      <m:t xml:space="preserve"> </m:t>
                    </m:r>
                    <m:r>
                      <w:rPr>
                        <w:rFonts w:ascii="Cambria Math"/>
                        <w:color w:val="131413"/>
                        <w:sz w:val="28"/>
                        <w:szCs w:val="28"/>
                      </w:rPr>
                      <m:t>+</m:t>
                    </m:r>
                    <m:r>
                      <w:rPr>
                        <w:rFonts w:ascii="Cambria Math" w:hAnsi="Cambria Math"/>
                        <w:color w:val="131413"/>
                        <w:sz w:val="28"/>
                        <w:szCs w:val="28"/>
                      </w:rPr>
                      <m:t>Mg</m:t>
                    </m:r>
                  </m:num>
                  <m:den>
                    <m:r>
                      <w:rPr>
                        <w:rFonts w:ascii="Cambria Math"/>
                        <w:color w:val="131413"/>
                        <w:sz w:val="28"/>
                        <w:szCs w:val="28"/>
                      </w:rPr>
                      <m:t>2</m:t>
                    </m:r>
                  </m:den>
                </m:f>
              </m:e>
            </m:rad>
          </m:den>
        </m:f>
      </m:oMath>
      <w:r w:rsidRPr="00CF39DC">
        <w:rPr>
          <w:color w:val="131413"/>
          <w:sz w:val="28"/>
          <w:szCs w:val="28"/>
        </w:rPr>
        <w:t xml:space="preserve">        </w:t>
      </w:r>
      <w:r w:rsidRPr="00CF39DC">
        <w:rPr>
          <w:sz w:val="28"/>
          <w:szCs w:val="28"/>
        </w:rPr>
        <w:t xml:space="preserve">   </w:t>
      </w:r>
      <w:r>
        <w:rPr>
          <w:sz w:val="28"/>
          <w:szCs w:val="28"/>
        </w:rPr>
        <w:t xml:space="preserve">     </w:t>
      </w:r>
      <w:r w:rsidRPr="00CF39DC">
        <w:rPr>
          <w:sz w:val="28"/>
          <w:szCs w:val="28"/>
        </w:rPr>
        <w:t xml:space="preserve"> (4)</w:t>
      </w:r>
    </w:p>
    <w:p w:rsidR="004E02A6" w:rsidRDefault="004E02A6" w:rsidP="004E02A6">
      <w:pPr>
        <w:autoSpaceDE w:val="0"/>
        <w:autoSpaceDN w:val="0"/>
        <w:adjustRightInd w:val="0"/>
        <w:rPr>
          <w:b/>
          <w:bCs/>
          <w:sz w:val="28"/>
          <w:szCs w:val="28"/>
          <w:u w:val="single"/>
        </w:rPr>
      </w:pPr>
      <w:r w:rsidRPr="00CF39DC">
        <w:rPr>
          <w:color w:val="131413"/>
          <w:sz w:val="28"/>
          <w:szCs w:val="28"/>
        </w:rPr>
        <w:lastRenderedPageBreak/>
        <w:t>where Na, Mg are sodium and magnesium in the irrigation water in (meq/l), Ca</w:t>
      </w:r>
      <w:r w:rsidRPr="00CF39DC">
        <w:rPr>
          <w:color w:val="131413"/>
          <w:sz w:val="28"/>
          <w:szCs w:val="28"/>
          <w:vertAlign w:val="subscript"/>
        </w:rPr>
        <w:t xml:space="preserve">x </w:t>
      </w:r>
      <w:r w:rsidRPr="00CF39DC">
        <w:rPr>
          <w:color w:val="131413"/>
          <w:sz w:val="28"/>
          <w:szCs w:val="28"/>
        </w:rPr>
        <w:t xml:space="preserve">is a modified calcium value (meq/l) </w:t>
      </w:r>
      <w:r w:rsidRPr="00CF39DC">
        <w:rPr>
          <w:sz w:val="28"/>
          <w:szCs w:val="28"/>
        </w:rPr>
        <w:t>expected to remain in near surface soil water following irrigation with water of given HCO</w:t>
      </w:r>
      <w:r w:rsidRPr="00CF39DC">
        <w:rPr>
          <w:sz w:val="28"/>
          <w:szCs w:val="28"/>
          <w:vertAlign w:val="subscript"/>
        </w:rPr>
        <w:t>3</w:t>
      </w:r>
      <w:r w:rsidRPr="00CF39DC">
        <w:rPr>
          <w:sz w:val="28"/>
          <w:szCs w:val="28"/>
        </w:rPr>
        <w:t xml:space="preserve"> </w:t>
      </w:r>
      <w:r w:rsidRPr="00CF39DC">
        <w:rPr>
          <w:sz w:val="28"/>
          <w:szCs w:val="28"/>
          <w:vertAlign w:val="superscript"/>
        </w:rPr>
        <w:t>-</w:t>
      </w:r>
      <w:r w:rsidRPr="00CF39DC">
        <w:rPr>
          <w:sz w:val="28"/>
          <w:szCs w:val="28"/>
        </w:rPr>
        <w:t>/Ca</w:t>
      </w:r>
      <w:r w:rsidRPr="00CF39DC">
        <w:rPr>
          <w:sz w:val="28"/>
          <w:szCs w:val="28"/>
          <w:vertAlign w:val="superscript"/>
        </w:rPr>
        <w:t>2+</w:t>
      </w:r>
      <w:r w:rsidRPr="00CF39DC">
        <w:rPr>
          <w:sz w:val="28"/>
          <w:szCs w:val="28"/>
        </w:rPr>
        <w:t xml:space="preserve"> ratio and EC available from the standard </w:t>
      </w:r>
      <w:r w:rsidRPr="00B32EC2">
        <w:rPr>
          <w:sz w:val="28"/>
          <w:szCs w:val="28"/>
        </w:rPr>
        <w:t>Tables (</w:t>
      </w:r>
      <w:r>
        <w:rPr>
          <w:sz w:val="28"/>
          <w:szCs w:val="28"/>
        </w:rPr>
        <w:t xml:space="preserve"> 2-2</w:t>
      </w:r>
      <w:r w:rsidRPr="00B32EC2">
        <w:rPr>
          <w:sz w:val="28"/>
          <w:szCs w:val="28"/>
        </w:rPr>
        <w:t>)</w:t>
      </w:r>
      <w:r>
        <w:rPr>
          <w:sz w:val="28"/>
          <w:szCs w:val="28"/>
        </w:rPr>
        <w:t>.</w:t>
      </w:r>
      <w:r w:rsidRPr="00B32EC2">
        <w:rPr>
          <w:sz w:val="28"/>
          <w:szCs w:val="28"/>
        </w:rPr>
        <w:t xml:space="preserve"> </w:t>
      </w:r>
      <w:r w:rsidRPr="00CF39DC">
        <w:rPr>
          <w:b/>
          <w:bCs/>
          <w:sz w:val="28"/>
          <w:szCs w:val="28"/>
          <w:u w:val="single"/>
        </w:rPr>
        <w:t xml:space="preserve"> </w:t>
      </w:r>
    </w:p>
    <w:p w:rsidR="00553791" w:rsidRDefault="00553791" w:rsidP="00553791">
      <w:pPr>
        <w:ind w:firstLine="720"/>
        <w:rPr>
          <w:b/>
          <w:bCs/>
          <w:sz w:val="32"/>
          <w:szCs w:val="32"/>
          <w:u w:val="single"/>
        </w:rPr>
      </w:pPr>
    </w:p>
    <w:p w:rsidR="00553791" w:rsidRPr="00635F7D" w:rsidRDefault="004E02A6" w:rsidP="00553791">
      <w:pPr>
        <w:ind w:firstLine="720"/>
        <w:rPr>
          <w:b/>
          <w:bCs/>
          <w:sz w:val="32"/>
          <w:szCs w:val="32"/>
          <w:u w:val="single"/>
          <w:rtl/>
          <w:lang w:bidi="ar-IQ"/>
        </w:rPr>
      </w:pPr>
      <w:r>
        <w:rPr>
          <w:b/>
          <w:bCs/>
          <w:sz w:val="32"/>
          <w:szCs w:val="32"/>
          <w:u w:val="single"/>
        </w:rPr>
        <w:t xml:space="preserve">2-1-4 </w:t>
      </w:r>
      <w:r w:rsidRPr="00635F7D">
        <w:rPr>
          <w:b/>
          <w:bCs/>
          <w:sz w:val="32"/>
          <w:szCs w:val="32"/>
          <w:u w:val="single"/>
        </w:rPr>
        <w:t>Soluble Sodium percentage (SSP)</w:t>
      </w:r>
    </w:p>
    <w:p w:rsidR="004E02A6" w:rsidRDefault="004E02A6" w:rsidP="004E02A6">
      <w:pPr>
        <w:pStyle w:val="a7"/>
        <w:spacing w:line="360" w:lineRule="auto"/>
        <w:ind w:firstLine="720"/>
        <w:rPr>
          <w:sz w:val="28"/>
          <w:szCs w:val="28"/>
        </w:rPr>
      </w:pPr>
      <w:r w:rsidRPr="00635F7D">
        <w:rPr>
          <w:sz w:val="28"/>
          <w:szCs w:val="28"/>
        </w:rPr>
        <w:t>Soluble Sodium Percent (SSP) is also used to evaluate sodium hazard. SSP is defined as the ration of sodium to the total cation. Water with a SSP greater than 60% may result in sodium accumulations that will cause a breakdown in the soil’s physical properties. SSP is expressed as follows:</w:t>
      </w:r>
    </w:p>
    <w:p w:rsidR="004E02A6" w:rsidRDefault="004E02A6" w:rsidP="004E02A6">
      <w:pPr>
        <w:autoSpaceDE w:val="0"/>
        <w:autoSpaceDN w:val="0"/>
        <w:adjustRightInd w:val="0"/>
        <w:ind w:firstLine="720"/>
        <w:rPr>
          <w:color w:val="131313"/>
          <w:sz w:val="28"/>
          <w:szCs w:val="28"/>
        </w:rPr>
      </w:pPr>
      <w:r w:rsidRPr="00B32EC2">
        <w:rPr>
          <w:color w:val="131313"/>
          <w:sz w:val="28"/>
          <w:szCs w:val="28"/>
        </w:rPr>
        <w:t xml:space="preserve">SSP = </w:t>
      </w:r>
      <m:oMath>
        <m:f>
          <m:fPr>
            <m:ctrlPr>
              <w:rPr>
                <w:rFonts w:ascii="Cambria Math" w:hAnsi="Cambria Math"/>
                <w:i/>
                <w:color w:val="131313"/>
                <w:sz w:val="28"/>
                <w:szCs w:val="28"/>
              </w:rPr>
            </m:ctrlPr>
          </m:fPr>
          <m:num>
            <m:r>
              <w:rPr>
                <w:rFonts w:ascii="Cambria Math" w:hAnsi="Cambria Math"/>
                <w:color w:val="131313"/>
                <w:sz w:val="28"/>
                <w:szCs w:val="28"/>
              </w:rPr>
              <m:t>Na</m:t>
            </m:r>
          </m:num>
          <m:den>
            <m:r>
              <w:rPr>
                <w:rFonts w:ascii="Cambria Math" w:hAnsi="Cambria Math"/>
                <w:color w:val="131313"/>
                <w:sz w:val="28"/>
                <w:szCs w:val="28"/>
              </w:rPr>
              <m:t>Ca</m:t>
            </m:r>
            <m:r>
              <w:rPr>
                <w:rFonts w:ascii="Cambria Math"/>
                <w:color w:val="131313"/>
                <w:sz w:val="28"/>
                <w:szCs w:val="28"/>
              </w:rPr>
              <m:t>+</m:t>
            </m:r>
            <m:r>
              <w:rPr>
                <w:rFonts w:ascii="Cambria Math" w:hAnsi="Cambria Math"/>
                <w:color w:val="131313"/>
                <w:sz w:val="28"/>
                <w:szCs w:val="28"/>
              </w:rPr>
              <m:t>Mg</m:t>
            </m:r>
            <m:r>
              <w:rPr>
                <w:rFonts w:ascii="Cambria Math"/>
                <w:color w:val="131313"/>
                <w:sz w:val="28"/>
                <w:szCs w:val="28"/>
              </w:rPr>
              <m:t>+</m:t>
            </m:r>
            <m:r>
              <w:rPr>
                <w:rFonts w:ascii="Cambria Math" w:hAnsi="Cambria Math"/>
                <w:color w:val="131313"/>
                <w:sz w:val="28"/>
                <w:szCs w:val="28"/>
              </w:rPr>
              <m:t>Na</m:t>
            </m:r>
            <m:r>
              <w:rPr>
                <w:rFonts w:ascii="Cambria Math"/>
                <w:color w:val="131313"/>
                <w:sz w:val="28"/>
                <w:szCs w:val="28"/>
              </w:rPr>
              <m:t>+</m:t>
            </m:r>
            <m:r>
              <w:rPr>
                <w:rFonts w:ascii="Cambria Math" w:hAnsi="Cambria Math"/>
                <w:color w:val="131313"/>
                <w:sz w:val="28"/>
                <w:szCs w:val="28"/>
              </w:rPr>
              <m:t>K</m:t>
            </m:r>
          </m:den>
        </m:f>
        <m:r>
          <w:rPr>
            <w:rFonts w:hAnsi="Cambria Math"/>
            <w:color w:val="131313"/>
            <w:sz w:val="28"/>
            <w:szCs w:val="28"/>
          </w:rPr>
          <m:t>*</m:t>
        </m:r>
        <m:r>
          <w:rPr>
            <w:rFonts w:ascii="Cambria Math"/>
            <w:color w:val="131313"/>
            <w:sz w:val="28"/>
            <w:szCs w:val="28"/>
          </w:rPr>
          <m:t>100</m:t>
        </m:r>
      </m:oMath>
      <w:r w:rsidRPr="00B32EC2">
        <w:rPr>
          <w:color w:val="131313"/>
          <w:sz w:val="28"/>
          <w:szCs w:val="28"/>
        </w:rPr>
        <w:t xml:space="preserve">                   (5)</w:t>
      </w:r>
    </w:p>
    <w:p w:rsidR="004E02A6" w:rsidRDefault="004E02A6" w:rsidP="004E02A6">
      <w:pPr>
        <w:autoSpaceDE w:val="0"/>
        <w:autoSpaceDN w:val="0"/>
        <w:adjustRightInd w:val="0"/>
        <w:rPr>
          <w:color w:val="131313"/>
          <w:sz w:val="28"/>
          <w:szCs w:val="28"/>
        </w:rPr>
      </w:pPr>
      <w:r w:rsidRPr="00B32EC2">
        <w:rPr>
          <w:sz w:val="28"/>
          <w:szCs w:val="28"/>
        </w:rPr>
        <w:t>where all the ions are expressed in meq/L.</w:t>
      </w:r>
    </w:p>
    <w:p w:rsidR="004E02A6" w:rsidRDefault="004E02A6" w:rsidP="004E02A6">
      <w:pPr>
        <w:autoSpaceDE w:val="0"/>
        <w:autoSpaceDN w:val="0"/>
        <w:adjustRightInd w:val="0"/>
        <w:ind w:firstLine="720"/>
        <w:rPr>
          <w:rFonts w:eastAsiaTheme="minorEastAsia"/>
          <w:sz w:val="28"/>
          <w:szCs w:val="28"/>
        </w:rPr>
      </w:pPr>
      <w:r w:rsidRPr="00B32EC2">
        <w:rPr>
          <w:rFonts w:eastAsiaTheme="minorEastAsia"/>
          <w:sz w:val="28"/>
          <w:szCs w:val="28"/>
        </w:rPr>
        <w:t>The ratio of the exchangeable Na+ to total exchangeable</w:t>
      </w:r>
      <w:r>
        <w:rPr>
          <w:rFonts w:eastAsiaTheme="minorEastAsia"/>
          <w:sz w:val="28"/>
          <w:szCs w:val="28"/>
        </w:rPr>
        <w:t xml:space="preserve"> </w:t>
      </w:r>
      <w:r w:rsidRPr="00B32EC2">
        <w:rPr>
          <w:rFonts w:eastAsiaTheme="minorEastAsia"/>
          <w:sz w:val="28"/>
          <w:szCs w:val="28"/>
        </w:rPr>
        <w:t>cations (Exchangeable Sodium Percentage, ESP) is a</w:t>
      </w:r>
      <w:r>
        <w:rPr>
          <w:rFonts w:eastAsiaTheme="minorEastAsia"/>
          <w:sz w:val="28"/>
          <w:szCs w:val="28"/>
        </w:rPr>
        <w:t xml:space="preserve"> </w:t>
      </w:r>
      <w:r w:rsidRPr="00B32EC2">
        <w:rPr>
          <w:rFonts w:eastAsiaTheme="minorEastAsia"/>
          <w:sz w:val="28"/>
          <w:szCs w:val="28"/>
        </w:rPr>
        <w:t>good indicator for soil structure deterioration. Although,</w:t>
      </w:r>
      <w:r>
        <w:rPr>
          <w:rFonts w:eastAsiaTheme="minorEastAsia"/>
          <w:sz w:val="28"/>
          <w:szCs w:val="28"/>
        </w:rPr>
        <w:t xml:space="preserve"> </w:t>
      </w:r>
      <w:r w:rsidRPr="00B32EC2">
        <w:rPr>
          <w:rFonts w:eastAsiaTheme="minorEastAsia"/>
          <w:sz w:val="28"/>
          <w:szCs w:val="28"/>
        </w:rPr>
        <w:t>the ESP of 10-15% is generally accepted as a critical</w:t>
      </w:r>
      <w:r>
        <w:rPr>
          <w:rFonts w:eastAsiaTheme="minorEastAsia"/>
          <w:sz w:val="28"/>
          <w:szCs w:val="28"/>
        </w:rPr>
        <w:t xml:space="preserve"> </w:t>
      </w:r>
      <w:r w:rsidRPr="00B32EC2">
        <w:rPr>
          <w:rFonts w:eastAsiaTheme="minorEastAsia"/>
          <w:sz w:val="28"/>
          <w:szCs w:val="28"/>
        </w:rPr>
        <w:t>level, an ESP of 25% may have little effect on soil structure</w:t>
      </w:r>
      <w:r>
        <w:rPr>
          <w:rFonts w:eastAsiaTheme="minorEastAsia"/>
          <w:sz w:val="28"/>
          <w:szCs w:val="28"/>
        </w:rPr>
        <w:t xml:space="preserve"> </w:t>
      </w:r>
      <w:r w:rsidRPr="00B32EC2">
        <w:rPr>
          <w:rFonts w:eastAsiaTheme="minorEastAsia"/>
          <w:sz w:val="28"/>
          <w:szCs w:val="28"/>
        </w:rPr>
        <w:t>in a sandy soil, whereas an ESP of 5% is considered</w:t>
      </w:r>
      <w:r>
        <w:rPr>
          <w:rFonts w:eastAsiaTheme="minorEastAsia"/>
          <w:sz w:val="28"/>
          <w:szCs w:val="28"/>
        </w:rPr>
        <w:t xml:space="preserve"> </w:t>
      </w:r>
      <w:r w:rsidRPr="00B32EC2">
        <w:rPr>
          <w:rFonts w:eastAsiaTheme="minorEastAsia"/>
          <w:sz w:val="28"/>
          <w:szCs w:val="28"/>
        </w:rPr>
        <w:t>high particularly in soils containing 2:1 clay minerals</w:t>
      </w:r>
      <w:r>
        <w:rPr>
          <w:rFonts w:eastAsiaTheme="minorEastAsia"/>
          <w:sz w:val="28"/>
          <w:szCs w:val="28"/>
        </w:rPr>
        <w:t xml:space="preserve"> like montmorillonite [12</w:t>
      </w:r>
      <w:r w:rsidRPr="00B32EC2">
        <w:rPr>
          <w:rFonts w:eastAsiaTheme="minorEastAsia"/>
          <w:sz w:val="28"/>
          <w:szCs w:val="28"/>
        </w:rPr>
        <w:t>]. The ESP of soils can be predicted</w:t>
      </w:r>
      <w:r>
        <w:rPr>
          <w:rFonts w:eastAsiaTheme="minorEastAsia"/>
          <w:sz w:val="28"/>
          <w:szCs w:val="28"/>
        </w:rPr>
        <w:t xml:space="preserve"> </w:t>
      </w:r>
      <w:r w:rsidRPr="00B32EC2">
        <w:rPr>
          <w:rFonts w:eastAsiaTheme="minorEastAsia"/>
          <w:sz w:val="28"/>
          <w:szCs w:val="28"/>
        </w:rPr>
        <w:t>quite well from the following the empirical relationship</w:t>
      </w:r>
      <w:r>
        <w:rPr>
          <w:rFonts w:eastAsiaTheme="minorEastAsia"/>
          <w:sz w:val="28"/>
          <w:szCs w:val="28"/>
        </w:rPr>
        <w:t xml:space="preserve"> [20</w:t>
      </w:r>
      <w:r w:rsidRPr="00B32EC2">
        <w:rPr>
          <w:rFonts w:eastAsiaTheme="minorEastAsia"/>
          <w:sz w:val="28"/>
          <w:szCs w:val="28"/>
        </w:rPr>
        <w:t>]:</w:t>
      </w:r>
    </w:p>
    <w:p w:rsidR="004E02A6" w:rsidRDefault="004E02A6" w:rsidP="004E02A6">
      <w:pPr>
        <w:autoSpaceDE w:val="0"/>
        <w:autoSpaceDN w:val="0"/>
        <w:adjustRightInd w:val="0"/>
        <w:ind w:firstLine="720"/>
        <w:rPr>
          <w:rFonts w:ascii="TimesNewRomanPSMT" w:hAnsi="TimesNewRomanPSMT" w:cs="TimesNewRomanPSMT"/>
          <w:sz w:val="28"/>
          <w:szCs w:val="28"/>
        </w:rPr>
      </w:pPr>
      <w:r w:rsidRPr="00B32EC2">
        <w:rPr>
          <w:rFonts w:ascii="TimesNewRomanPSMT" w:hAnsi="TimesNewRomanPSMT" w:cs="TimesNewRomanPSMT"/>
          <w:sz w:val="28"/>
          <w:szCs w:val="28"/>
        </w:rPr>
        <w:t xml:space="preserve">ESP = </w:t>
      </w:r>
      <m:oMath>
        <m:f>
          <m:fPr>
            <m:ctrlPr>
              <w:rPr>
                <w:rFonts w:ascii="Cambria Math" w:hAnsi="Cambria Math" w:cs="TimesNewRomanPSMT"/>
                <w:i/>
                <w:sz w:val="28"/>
                <w:szCs w:val="28"/>
              </w:rPr>
            </m:ctrlPr>
          </m:fPr>
          <m:num>
            <m:r>
              <w:rPr>
                <w:rFonts w:ascii="Cambria Math" w:hAnsi="Cambria Math" w:cs="TimesNewRomanPSMT"/>
                <w:sz w:val="28"/>
                <w:szCs w:val="28"/>
              </w:rPr>
              <m:t>100(-0.0126+0.01475*SAR)</m:t>
            </m:r>
          </m:num>
          <m:den>
            <m:r>
              <w:rPr>
                <w:rFonts w:ascii="Cambria Math" w:hAnsi="Cambria Math" w:cs="TimesNewRomanPSMT"/>
                <w:sz w:val="28"/>
                <w:szCs w:val="28"/>
              </w:rPr>
              <m:t>1+(-0.0126+0.01475*SAR)</m:t>
            </m:r>
          </m:den>
        </m:f>
      </m:oMath>
      <w:r w:rsidRPr="00B32EC2">
        <w:rPr>
          <w:rFonts w:ascii="TimesNewRomanPSMT" w:hAnsi="TimesNewRomanPSMT" w:cs="TimesNewRomanPSMT"/>
          <w:sz w:val="28"/>
          <w:szCs w:val="28"/>
        </w:rPr>
        <w:t xml:space="preserve">              (6)</w:t>
      </w:r>
    </w:p>
    <w:p w:rsidR="004E02A6" w:rsidRPr="00617CC5" w:rsidRDefault="004E02A6" w:rsidP="004E02A6">
      <w:pPr>
        <w:autoSpaceDE w:val="0"/>
        <w:autoSpaceDN w:val="0"/>
        <w:adjustRightInd w:val="0"/>
        <w:rPr>
          <w:sz w:val="28"/>
          <w:szCs w:val="28"/>
        </w:rPr>
      </w:pPr>
      <w:r w:rsidRPr="00617CC5">
        <w:rPr>
          <w:b/>
          <w:bCs/>
          <w:sz w:val="32"/>
          <w:szCs w:val="32"/>
          <w:u w:val="single"/>
        </w:rPr>
        <w:t>2-1-5 Residual Sodium Carbonate (RSC)</w:t>
      </w:r>
    </w:p>
    <w:p w:rsidR="004E02A6" w:rsidRPr="004F47AE" w:rsidRDefault="004E02A6" w:rsidP="004E02A6">
      <w:pPr>
        <w:autoSpaceDE w:val="0"/>
        <w:autoSpaceDN w:val="0"/>
        <w:adjustRightInd w:val="0"/>
        <w:ind w:firstLine="720"/>
        <w:rPr>
          <w:sz w:val="28"/>
          <w:szCs w:val="28"/>
        </w:rPr>
      </w:pPr>
      <w:r w:rsidRPr="00617CC5">
        <w:rPr>
          <w:sz w:val="28"/>
          <w:szCs w:val="28"/>
        </w:rPr>
        <w:t xml:space="preserve">RSC represents the amount of sodium carbonate and sodium bicarbonate in  water when total carbonate and bicarbonate levels exceed  total amount of calcium and magnesium. It is usually expressed as meq/l of sodium carbonate. Residual carbonate levels less than 1.25 meq/l are considered safe. Waters with RSC of 1.25-2.50 meq/l are within the marginal range. These waters should be used with good irrigation management techniques and soil salinity monitored by laboratory analysis. RSC values of 2.50 meq/l or greater are considered too high making the water unsuitable for irrigation use. RSC is determined by </w:t>
      </w:r>
      <w:r>
        <w:rPr>
          <w:sz w:val="28"/>
          <w:szCs w:val="28"/>
        </w:rPr>
        <w:t>[10, 12, 14]:</w:t>
      </w:r>
    </w:p>
    <w:p w:rsidR="004E02A6" w:rsidRPr="00617CC5" w:rsidRDefault="004E02A6" w:rsidP="004E02A6">
      <w:pPr>
        <w:autoSpaceDE w:val="0"/>
        <w:autoSpaceDN w:val="0"/>
        <w:adjustRightInd w:val="0"/>
        <w:ind w:firstLine="720"/>
        <w:rPr>
          <w:sz w:val="28"/>
          <w:szCs w:val="28"/>
        </w:rPr>
      </w:pPr>
      <w:r w:rsidRPr="00617CC5">
        <w:rPr>
          <w:sz w:val="28"/>
          <w:szCs w:val="28"/>
        </w:rPr>
        <w:t>RSC= (CO</w:t>
      </w:r>
      <w:r w:rsidRPr="00617CC5">
        <w:rPr>
          <w:sz w:val="28"/>
          <w:szCs w:val="28"/>
          <w:vertAlign w:val="subscript"/>
        </w:rPr>
        <w:t>3</w:t>
      </w:r>
      <w:r w:rsidRPr="00617CC5">
        <w:rPr>
          <w:sz w:val="28"/>
          <w:szCs w:val="28"/>
          <w:vertAlign w:val="superscript"/>
        </w:rPr>
        <w:t>2-</w:t>
      </w:r>
      <w:r w:rsidRPr="00617CC5">
        <w:rPr>
          <w:sz w:val="28"/>
          <w:szCs w:val="28"/>
        </w:rPr>
        <w:t xml:space="preserve"> + HCO</w:t>
      </w:r>
      <w:r w:rsidRPr="00617CC5">
        <w:rPr>
          <w:sz w:val="28"/>
          <w:szCs w:val="28"/>
          <w:vertAlign w:val="subscript"/>
        </w:rPr>
        <w:t>3</w:t>
      </w:r>
      <w:r w:rsidRPr="00617CC5">
        <w:rPr>
          <w:sz w:val="28"/>
          <w:szCs w:val="28"/>
          <w:vertAlign w:val="superscript"/>
        </w:rPr>
        <w:t>-</w:t>
      </w:r>
      <w:r w:rsidRPr="00617CC5">
        <w:rPr>
          <w:sz w:val="28"/>
          <w:szCs w:val="28"/>
        </w:rPr>
        <w:t>) - (Ca</w:t>
      </w:r>
      <w:r w:rsidRPr="00617CC5">
        <w:rPr>
          <w:sz w:val="28"/>
          <w:szCs w:val="28"/>
          <w:vertAlign w:val="superscript"/>
        </w:rPr>
        <w:t>2+</w:t>
      </w:r>
      <w:r w:rsidRPr="00617CC5">
        <w:rPr>
          <w:sz w:val="28"/>
          <w:szCs w:val="28"/>
        </w:rPr>
        <w:t xml:space="preserve"> + Mg</w:t>
      </w:r>
      <w:r w:rsidRPr="00617CC5">
        <w:rPr>
          <w:sz w:val="28"/>
          <w:szCs w:val="28"/>
          <w:vertAlign w:val="superscript"/>
        </w:rPr>
        <w:t>2+</w:t>
      </w:r>
      <w:r w:rsidRPr="00617CC5">
        <w:rPr>
          <w:sz w:val="28"/>
          <w:szCs w:val="28"/>
        </w:rPr>
        <w:t>)           (7)</w:t>
      </w:r>
    </w:p>
    <w:p w:rsidR="004E02A6" w:rsidRPr="00617CC5" w:rsidRDefault="004E02A6" w:rsidP="004E02A6">
      <w:pPr>
        <w:autoSpaceDE w:val="0"/>
        <w:autoSpaceDN w:val="0"/>
        <w:adjustRightInd w:val="0"/>
        <w:rPr>
          <w:sz w:val="28"/>
          <w:szCs w:val="28"/>
        </w:rPr>
      </w:pPr>
      <w:r w:rsidRPr="00617CC5">
        <w:rPr>
          <w:sz w:val="28"/>
          <w:szCs w:val="28"/>
        </w:rPr>
        <w:t>All ion concentrations are expressed in meq/l.</w:t>
      </w:r>
    </w:p>
    <w:p w:rsidR="004E02A6" w:rsidRPr="00617CC5" w:rsidRDefault="004E02A6" w:rsidP="004E02A6">
      <w:pPr>
        <w:pStyle w:val="a7"/>
        <w:spacing w:before="0" w:beforeAutospacing="0" w:after="0" w:afterAutospacing="0" w:line="360" w:lineRule="auto"/>
        <w:rPr>
          <w:b/>
          <w:bCs/>
          <w:sz w:val="32"/>
          <w:szCs w:val="32"/>
          <w:u w:val="single"/>
        </w:rPr>
      </w:pPr>
      <w:r w:rsidRPr="00617CC5">
        <w:rPr>
          <w:b/>
          <w:bCs/>
          <w:sz w:val="32"/>
          <w:szCs w:val="32"/>
          <w:u w:val="single"/>
        </w:rPr>
        <w:t>2-1-6 Magnesium Hazard</w:t>
      </w:r>
    </w:p>
    <w:p w:rsidR="004E02A6" w:rsidRPr="00617CC5" w:rsidRDefault="004E02A6" w:rsidP="004E02A6">
      <w:pPr>
        <w:autoSpaceDE w:val="0"/>
        <w:autoSpaceDN w:val="0"/>
        <w:adjustRightInd w:val="0"/>
        <w:ind w:firstLine="720"/>
        <w:rPr>
          <w:sz w:val="28"/>
          <w:szCs w:val="28"/>
        </w:rPr>
      </w:pPr>
      <w:r w:rsidRPr="00617CC5">
        <w:rPr>
          <w:sz w:val="28"/>
          <w:szCs w:val="28"/>
        </w:rPr>
        <w:t>Generally, Ca</w:t>
      </w:r>
      <w:r w:rsidRPr="00617CC5">
        <w:rPr>
          <w:sz w:val="28"/>
          <w:szCs w:val="28"/>
          <w:vertAlign w:val="superscript"/>
        </w:rPr>
        <w:t xml:space="preserve">2+ </w:t>
      </w:r>
      <w:r w:rsidRPr="00617CC5">
        <w:rPr>
          <w:sz w:val="28"/>
          <w:szCs w:val="28"/>
        </w:rPr>
        <w:t>and Mg</w:t>
      </w:r>
      <w:r w:rsidRPr="00617CC5">
        <w:rPr>
          <w:sz w:val="28"/>
          <w:szCs w:val="28"/>
          <w:vertAlign w:val="superscript"/>
        </w:rPr>
        <w:t>2+</w:t>
      </w:r>
      <w:r w:rsidRPr="00617CC5">
        <w:rPr>
          <w:sz w:val="28"/>
          <w:szCs w:val="28"/>
        </w:rPr>
        <w:t xml:space="preserve"> maintain a state of equilibrium in most waters. Both Ca</w:t>
      </w:r>
      <w:r w:rsidRPr="00617CC5">
        <w:rPr>
          <w:sz w:val="28"/>
          <w:szCs w:val="28"/>
          <w:vertAlign w:val="superscript"/>
        </w:rPr>
        <w:t>2+</w:t>
      </w:r>
      <w:r w:rsidRPr="00617CC5">
        <w:rPr>
          <w:sz w:val="28"/>
          <w:szCs w:val="28"/>
        </w:rPr>
        <w:t xml:space="preserve"> and Mg</w:t>
      </w:r>
      <w:r w:rsidRPr="00617CC5">
        <w:rPr>
          <w:sz w:val="28"/>
          <w:szCs w:val="28"/>
          <w:vertAlign w:val="superscript"/>
        </w:rPr>
        <w:t>2+</w:t>
      </w:r>
      <w:r w:rsidRPr="00617CC5">
        <w:rPr>
          <w:sz w:val="28"/>
          <w:szCs w:val="28"/>
        </w:rPr>
        <w:t xml:space="preserve"> ions are associated soil aggregation and friability, but they are </w:t>
      </w:r>
      <w:r w:rsidRPr="00617CC5">
        <w:rPr>
          <w:sz w:val="28"/>
          <w:szCs w:val="28"/>
        </w:rPr>
        <w:lastRenderedPageBreak/>
        <w:t>also essential plant nutrients. High concentration of Ca</w:t>
      </w:r>
      <w:r w:rsidRPr="00617CC5">
        <w:rPr>
          <w:sz w:val="28"/>
          <w:szCs w:val="28"/>
          <w:vertAlign w:val="superscript"/>
        </w:rPr>
        <w:t>2+</w:t>
      </w:r>
      <w:r w:rsidRPr="00617CC5">
        <w:rPr>
          <w:sz w:val="28"/>
          <w:szCs w:val="28"/>
        </w:rPr>
        <w:t xml:space="preserve"> and Mg</w:t>
      </w:r>
      <w:r w:rsidRPr="00617CC5">
        <w:rPr>
          <w:sz w:val="28"/>
          <w:szCs w:val="28"/>
          <w:vertAlign w:val="superscript"/>
        </w:rPr>
        <w:t>2+</w:t>
      </w:r>
      <w:r w:rsidRPr="00617CC5">
        <w:rPr>
          <w:sz w:val="28"/>
          <w:szCs w:val="28"/>
        </w:rPr>
        <w:t xml:space="preserve"> ions in irrigation water can increase soil pH, resulting in reducing of the</w:t>
      </w:r>
      <w:r>
        <w:rPr>
          <w:sz w:val="28"/>
          <w:szCs w:val="28"/>
        </w:rPr>
        <w:t xml:space="preserve"> availability of phosphorous [21</w:t>
      </w:r>
      <w:r w:rsidRPr="00617CC5">
        <w:rPr>
          <w:sz w:val="28"/>
          <w:szCs w:val="28"/>
        </w:rPr>
        <w:t>]. Water containing Ca</w:t>
      </w:r>
      <w:r w:rsidRPr="00617CC5">
        <w:rPr>
          <w:sz w:val="28"/>
          <w:szCs w:val="28"/>
          <w:vertAlign w:val="superscript"/>
        </w:rPr>
        <w:t>2+</w:t>
      </w:r>
      <w:r w:rsidRPr="00617CC5">
        <w:rPr>
          <w:sz w:val="28"/>
          <w:szCs w:val="28"/>
        </w:rPr>
        <w:t xml:space="preserve"> and Mg</w:t>
      </w:r>
      <w:r w:rsidRPr="00617CC5">
        <w:rPr>
          <w:sz w:val="28"/>
          <w:szCs w:val="28"/>
          <w:vertAlign w:val="superscript"/>
        </w:rPr>
        <w:t>2+</w:t>
      </w:r>
      <w:r w:rsidRPr="00617CC5">
        <w:rPr>
          <w:sz w:val="28"/>
          <w:szCs w:val="28"/>
        </w:rPr>
        <w:t xml:space="preserve"> higher than 10 meq/L (200 mg/L) c</w:t>
      </w:r>
      <w:r>
        <w:rPr>
          <w:sz w:val="28"/>
          <w:szCs w:val="28"/>
        </w:rPr>
        <w:t>annot be used in agriculture [11</w:t>
      </w:r>
      <w:r w:rsidRPr="00617CC5">
        <w:rPr>
          <w:sz w:val="28"/>
          <w:szCs w:val="28"/>
        </w:rPr>
        <w:t>]. Another indicator that can be used to specify the magnesium</w:t>
      </w:r>
      <w:r>
        <w:rPr>
          <w:sz w:val="28"/>
          <w:szCs w:val="28"/>
        </w:rPr>
        <w:t xml:space="preserve"> </w:t>
      </w:r>
      <w:r w:rsidRPr="00617CC5">
        <w:rPr>
          <w:sz w:val="28"/>
          <w:szCs w:val="28"/>
        </w:rPr>
        <w:t>hazard (</w:t>
      </w:r>
      <w:r>
        <w:rPr>
          <w:sz w:val="28"/>
          <w:szCs w:val="28"/>
        </w:rPr>
        <w:t>MH) is proposed by reference [22</w:t>
      </w:r>
      <w:r w:rsidRPr="00617CC5">
        <w:rPr>
          <w:sz w:val="28"/>
          <w:szCs w:val="28"/>
        </w:rPr>
        <w:t>] for</w:t>
      </w:r>
      <w:r>
        <w:rPr>
          <w:sz w:val="28"/>
          <w:szCs w:val="28"/>
        </w:rPr>
        <w:t xml:space="preserve"> </w:t>
      </w:r>
      <w:r w:rsidRPr="00617CC5">
        <w:rPr>
          <w:sz w:val="28"/>
          <w:szCs w:val="28"/>
        </w:rPr>
        <w:t>irrigation water as in the following formula:</w:t>
      </w:r>
    </w:p>
    <w:p w:rsidR="004E02A6" w:rsidRPr="00617CC5" w:rsidRDefault="004E02A6" w:rsidP="004E02A6">
      <w:pPr>
        <w:autoSpaceDE w:val="0"/>
        <w:autoSpaceDN w:val="0"/>
        <w:adjustRightInd w:val="0"/>
        <w:ind w:firstLine="720"/>
        <w:rPr>
          <w:color w:val="131313"/>
          <w:sz w:val="28"/>
          <w:szCs w:val="28"/>
        </w:rPr>
      </w:pPr>
      <w:r w:rsidRPr="00617CC5">
        <w:rPr>
          <w:color w:val="131313"/>
          <w:sz w:val="28"/>
          <w:szCs w:val="28"/>
        </w:rPr>
        <w:t xml:space="preserve">MH = </w:t>
      </w:r>
      <m:oMath>
        <m:f>
          <m:fPr>
            <m:ctrlPr>
              <w:rPr>
                <w:rFonts w:ascii="Cambria Math" w:hAnsi="Cambria Math"/>
                <w:i/>
                <w:color w:val="131313"/>
                <w:sz w:val="28"/>
                <w:szCs w:val="28"/>
              </w:rPr>
            </m:ctrlPr>
          </m:fPr>
          <m:num>
            <m:r>
              <w:rPr>
                <w:rFonts w:ascii="Cambria Math" w:hAnsi="Cambria Math"/>
                <w:color w:val="131313"/>
                <w:sz w:val="28"/>
                <w:szCs w:val="28"/>
              </w:rPr>
              <m:t>Mg</m:t>
            </m:r>
          </m:num>
          <m:den>
            <m:r>
              <w:rPr>
                <w:rFonts w:ascii="Cambria Math" w:hAnsi="Cambria Math"/>
                <w:color w:val="131313"/>
                <w:sz w:val="28"/>
                <w:szCs w:val="28"/>
              </w:rPr>
              <m:t>Mg</m:t>
            </m:r>
            <m:r>
              <w:rPr>
                <w:rFonts w:ascii="Cambria Math"/>
                <w:color w:val="131313"/>
                <w:sz w:val="28"/>
                <w:szCs w:val="28"/>
              </w:rPr>
              <m:t>+</m:t>
            </m:r>
            <m:r>
              <w:rPr>
                <w:rFonts w:ascii="Cambria Math" w:hAnsi="Cambria Math"/>
                <w:color w:val="131313"/>
                <w:sz w:val="28"/>
                <w:szCs w:val="28"/>
              </w:rPr>
              <m:t>Ca</m:t>
            </m:r>
          </m:den>
        </m:f>
        <m:r>
          <w:rPr>
            <w:rFonts w:hAnsi="Cambria Math"/>
            <w:color w:val="131313"/>
            <w:sz w:val="28"/>
            <w:szCs w:val="28"/>
          </w:rPr>
          <m:t>*</m:t>
        </m:r>
        <m:r>
          <w:rPr>
            <w:rFonts w:ascii="Cambria Math"/>
            <w:color w:val="131313"/>
            <w:sz w:val="28"/>
            <w:szCs w:val="28"/>
          </w:rPr>
          <m:t>100</m:t>
        </m:r>
      </m:oMath>
      <w:r w:rsidRPr="00617CC5">
        <w:rPr>
          <w:color w:val="131313"/>
          <w:sz w:val="28"/>
          <w:szCs w:val="28"/>
        </w:rPr>
        <w:t xml:space="preserve">                       (8)</w:t>
      </w:r>
    </w:p>
    <w:p w:rsidR="004E02A6" w:rsidRPr="009713F2" w:rsidRDefault="004E02A6" w:rsidP="004E02A6">
      <w:pPr>
        <w:autoSpaceDE w:val="0"/>
        <w:autoSpaceDN w:val="0"/>
        <w:adjustRightInd w:val="0"/>
        <w:rPr>
          <w:b/>
          <w:bCs/>
          <w:caps/>
          <w:sz w:val="28"/>
          <w:szCs w:val="28"/>
        </w:rPr>
      </w:pPr>
      <w:r w:rsidRPr="00617CC5">
        <w:rPr>
          <w:color w:val="131313"/>
          <w:sz w:val="28"/>
          <w:szCs w:val="28"/>
        </w:rPr>
        <w:t>where Ca and Mg ions are expressed in meq/l</w:t>
      </w:r>
      <w:r>
        <w:rPr>
          <w:color w:val="131313"/>
          <w:sz w:val="28"/>
          <w:szCs w:val="28"/>
        </w:rPr>
        <w:t xml:space="preserve"> [11, 17, 23].</w:t>
      </w:r>
    </w:p>
    <w:p w:rsidR="004E02A6" w:rsidRPr="00332A39" w:rsidRDefault="004E02A6" w:rsidP="004E02A6">
      <w:pPr>
        <w:autoSpaceDE w:val="0"/>
        <w:autoSpaceDN w:val="0"/>
        <w:adjustRightInd w:val="0"/>
        <w:ind w:firstLine="720"/>
        <w:rPr>
          <w:sz w:val="28"/>
          <w:szCs w:val="28"/>
        </w:rPr>
      </w:pPr>
      <w:r w:rsidRPr="00332A39">
        <w:rPr>
          <w:sz w:val="28"/>
          <w:szCs w:val="28"/>
        </w:rPr>
        <w:t>If the value of MH is less than 50, then the water is safe</w:t>
      </w:r>
      <w:r>
        <w:rPr>
          <w:sz w:val="28"/>
          <w:szCs w:val="28"/>
        </w:rPr>
        <w:t xml:space="preserve"> </w:t>
      </w:r>
      <w:r w:rsidRPr="00332A39">
        <w:rPr>
          <w:sz w:val="28"/>
          <w:szCs w:val="28"/>
        </w:rPr>
        <w:t>a</w:t>
      </w:r>
      <w:r>
        <w:rPr>
          <w:sz w:val="28"/>
          <w:szCs w:val="28"/>
        </w:rPr>
        <w:t>nd suitable for irrigation [11].</w:t>
      </w:r>
    </w:p>
    <w:p w:rsidR="004E02A6" w:rsidRPr="00332A39" w:rsidRDefault="004E02A6" w:rsidP="004E02A6">
      <w:pPr>
        <w:pStyle w:val="a7"/>
        <w:spacing w:line="360" w:lineRule="auto"/>
        <w:rPr>
          <w:b/>
          <w:bCs/>
          <w:sz w:val="32"/>
          <w:szCs w:val="32"/>
          <w:u w:val="single"/>
        </w:rPr>
      </w:pPr>
      <w:r w:rsidRPr="00332A39">
        <w:rPr>
          <w:b/>
          <w:bCs/>
          <w:sz w:val="32"/>
          <w:szCs w:val="32"/>
          <w:u w:val="single"/>
        </w:rPr>
        <w:t>2-1-7 Chloride Hazard</w:t>
      </w:r>
    </w:p>
    <w:p w:rsidR="004E02A6" w:rsidRPr="00332A39" w:rsidRDefault="004E02A6" w:rsidP="004E02A6">
      <w:pPr>
        <w:autoSpaceDE w:val="0"/>
        <w:autoSpaceDN w:val="0"/>
        <w:adjustRightInd w:val="0"/>
        <w:rPr>
          <w:sz w:val="28"/>
          <w:szCs w:val="28"/>
        </w:rPr>
      </w:pPr>
      <w:r>
        <w:rPr>
          <w:sz w:val="28"/>
          <w:szCs w:val="28"/>
        </w:rPr>
        <w:tab/>
      </w:r>
      <w:r w:rsidRPr="00332A39">
        <w:rPr>
          <w:sz w:val="28"/>
          <w:szCs w:val="28"/>
        </w:rPr>
        <w:t>The most common toxicity is from chloride (Cl-) in the</w:t>
      </w:r>
      <w:r>
        <w:rPr>
          <w:sz w:val="28"/>
          <w:szCs w:val="28"/>
        </w:rPr>
        <w:t xml:space="preserve"> </w:t>
      </w:r>
      <w:r w:rsidRPr="00332A39">
        <w:rPr>
          <w:sz w:val="28"/>
          <w:szCs w:val="28"/>
        </w:rPr>
        <w:t>irrigation water. Cl- is not adsorbed or held back by soils,</w:t>
      </w:r>
      <w:r>
        <w:rPr>
          <w:sz w:val="28"/>
          <w:szCs w:val="28"/>
        </w:rPr>
        <w:t xml:space="preserve"> </w:t>
      </w:r>
      <w:r w:rsidRPr="00332A39">
        <w:rPr>
          <w:sz w:val="28"/>
          <w:szCs w:val="28"/>
        </w:rPr>
        <w:t>therefore it moves readily with the soil-water, is taken up</w:t>
      </w:r>
      <w:r>
        <w:rPr>
          <w:sz w:val="28"/>
          <w:szCs w:val="28"/>
        </w:rPr>
        <w:t xml:space="preserve"> </w:t>
      </w:r>
      <w:r w:rsidRPr="00332A39">
        <w:rPr>
          <w:sz w:val="28"/>
          <w:szCs w:val="28"/>
        </w:rPr>
        <w:t>by the crop, moves in the transpiration stream, and accumulates</w:t>
      </w:r>
      <w:r>
        <w:rPr>
          <w:sz w:val="28"/>
          <w:szCs w:val="28"/>
        </w:rPr>
        <w:t xml:space="preserve"> </w:t>
      </w:r>
      <w:r w:rsidRPr="00332A39">
        <w:rPr>
          <w:sz w:val="28"/>
          <w:szCs w:val="28"/>
        </w:rPr>
        <w:t>in the leaves. If the Cl- concentration in the</w:t>
      </w:r>
      <w:r>
        <w:rPr>
          <w:sz w:val="28"/>
          <w:szCs w:val="28"/>
        </w:rPr>
        <w:t xml:space="preserve"> </w:t>
      </w:r>
      <w:r w:rsidRPr="00332A39">
        <w:rPr>
          <w:sz w:val="28"/>
          <w:szCs w:val="28"/>
        </w:rPr>
        <w:t>leaves exceeds the tolerance of the crop, injury symptoms</w:t>
      </w:r>
      <w:r>
        <w:rPr>
          <w:sz w:val="28"/>
          <w:szCs w:val="28"/>
        </w:rPr>
        <w:t xml:space="preserve"> </w:t>
      </w:r>
      <w:r w:rsidRPr="00332A39">
        <w:rPr>
          <w:sz w:val="28"/>
          <w:szCs w:val="28"/>
        </w:rPr>
        <w:t>develop such as leaf burn or drying of leaf tissue. Normally,</w:t>
      </w:r>
      <w:r>
        <w:rPr>
          <w:sz w:val="28"/>
          <w:szCs w:val="28"/>
        </w:rPr>
        <w:t xml:space="preserve"> </w:t>
      </w:r>
      <w:r w:rsidRPr="00332A39">
        <w:rPr>
          <w:sz w:val="28"/>
          <w:szCs w:val="28"/>
        </w:rPr>
        <w:t>plant injury occurs first at the leaf tips (which is</w:t>
      </w:r>
      <w:r>
        <w:rPr>
          <w:sz w:val="28"/>
          <w:szCs w:val="28"/>
        </w:rPr>
        <w:t xml:space="preserve"> </w:t>
      </w:r>
      <w:r w:rsidRPr="00332A39">
        <w:rPr>
          <w:sz w:val="28"/>
          <w:szCs w:val="28"/>
        </w:rPr>
        <w:t>common for chloride toxicity), and progresses from the</w:t>
      </w:r>
      <w:r>
        <w:rPr>
          <w:sz w:val="28"/>
          <w:szCs w:val="28"/>
        </w:rPr>
        <w:t xml:space="preserve"> </w:t>
      </w:r>
      <w:r w:rsidRPr="00332A39">
        <w:rPr>
          <w:sz w:val="28"/>
          <w:szCs w:val="28"/>
        </w:rPr>
        <w:t>tip back along the edges as severity increases. Excessive</w:t>
      </w:r>
      <w:r>
        <w:rPr>
          <w:sz w:val="28"/>
          <w:szCs w:val="28"/>
        </w:rPr>
        <w:t xml:space="preserve"> </w:t>
      </w:r>
      <w:r w:rsidRPr="00332A39">
        <w:rPr>
          <w:sz w:val="28"/>
          <w:szCs w:val="28"/>
        </w:rPr>
        <w:t>necrosis (dead tissue) is often accompanied by early leaf</w:t>
      </w:r>
      <w:r>
        <w:rPr>
          <w:sz w:val="28"/>
          <w:szCs w:val="28"/>
        </w:rPr>
        <w:t xml:space="preserve"> drop or defoliation [24</w:t>
      </w:r>
      <w:r w:rsidRPr="00332A39">
        <w:rPr>
          <w:sz w:val="28"/>
          <w:szCs w:val="28"/>
        </w:rPr>
        <w:t>].</w:t>
      </w:r>
    </w:p>
    <w:p w:rsidR="004E02A6" w:rsidRPr="00332A39" w:rsidRDefault="004E02A6" w:rsidP="004E02A6">
      <w:pPr>
        <w:autoSpaceDE w:val="0"/>
        <w:autoSpaceDN w:val="0"/>
        <w:adjustRightInd w:val="0"/>
        <w:rPr>
          <w:sz w:val="28"/>
          <w:szCs w:val="28"/>
        </w:rPr>
      </w:pPr>
      <w:r>
        <w:rPr>
          <w:sz w:val="28"/>
          <w:szCs w:val="28"/>
        </w:rPr>
        <w:tab/>
      </w:r>
      <w:r w:rsidRPr="00332A39">
        <w:rPr>
          <w:sz w:val="28"/>
          <w:szCs w:val="28"/>
        </w:rPr>
        <w:t>Chemical analysis of</w:t>
      </w:r>
      <w:r>
        <w:rPr>
          <w:sz w:val="28"/>
          <w:szCs w:val="28"/>
        </w:rPr>
        <w:t xml:space="preserve"> </w:t>
      </w:r>
      <w:r w:rsidRPr="00332A39">
        <w:rPr>
          <w:sz w:val="28"/>
          <w:szCs w:val="28"/>
        </w:rPr>
        <w:t>plant tissue is commonly used to confirm chloride toxicity.</w:t>
      </w:r>
      <w:r>
        <w:rPr>
          <w:sz w:val="28"/>
          <w:szCs w:val="28"/>
        </w:rPr>
        <w:t xml:space="preserve"> </w:t>
      </w:r>
      <w:r w:rsidRPr="00332A39">
        <w:rPr>
          <w:sz w:val="28"/>
          <w:szCs w:val="28"/>
        </w:rPr>
        <w:t>The part of the plant generally used for analysis varies</w:t>
      </w:r>
      <w:r>
        <w:rPr>
          <w:sz w:val="28"/>
          <w:szCs w:val="28"/>
        </w:rPr>
        <w:t xml:space="preserve"> </w:t>
      </w:r>
      <w:r w:rsidRPr="00332A39">
        <w:rPr>
          <w:sz w:val="28"/>
          <w:szCs w:val="28"/>
        </w:rPr>
        <w:t>with the crop, depending upon which of the available</w:t>
      </w:r>
      <w:r>
        <w:rPr>
          <w:sz w:val="28"/>
          <w:szCs w:val="28"/>
        </w:rPr>
        <w:t xml:space="preserve"> </w:t>
      </w:r>
      <w:r w:rsidRPr="00332A39">
        <w:rPr>
          <w:sz w:val="28"/>
          <w:szCs w:val="28"/>
        </w:rPr>
        <w:t>interpretative values is being followed. However, for irrigated</w:t>
      </w:r>
      <w:r>
        <w:rPr>
          <w:sz w:val="28"/>
          <w:szCs w:val="28"/>
        </w:rPr>
        <w:t xml:space="preserve"> </w:t>
      </w:r>
      <w:r w:rsidRPr="00332A39">
        <w:rPr>
          <w:sz w:val="28"/>
          <w:szCs w:val="28"/>
        </w:rPr>
        <w:t>areas, the chloride uptake depends not only on the</w:t>
      </w:r>
      <w:r>
        <w:rPr>
          <w:sz w:val="28"/>
          <w:szCs w:val="28"/>
        </w:rPr>
        <w:t xml:space="preserve"> </w:t>
      </w:r>
      <w:r w:rsidRPr="00332A39">
        <w:rPr>
          <w:sz w:val="28"/>
          <w:szCs w:val="28"/>
        </w:rPr>
        <w:t>water quality but also on the soil chloride, controlled by</w:t>
      </w:r>
      <w:r>
        <w:rPr>
          <w:sz w:val="28"/>
          <w:szCs w:val="28"/>
        </w:rPr>
        <w:t xml:space="preserve"> </w:t>
      </w:r>
      <w:r w:rsidRPr="00332A39">
        <w:rPr>
          <w:sz w:val="28"/>
          <w:szCs w:val="28"/>
        </w:rPr>
        <w:t>the amount of leaching that has taken place and the ability</w:t>
      </w:r>
    </w:p>
    <w:p w:rsidR="004E02A6" w:rsidRPr="00332A39" w:rsidRDefault="004E02A6" w:rsidP="004E02A6">
      <w:pPr>
        <w:autoSpaceDE w:val="0"/>
        <w:autoSpaceDN w:val="0"/>
        <w:adjustRightInd w:val="0"/>
        <w:rPr>
          <w:sz w:val="28"/>
          <w:szCs w:val="28"/>
        </w:rPr>
      </w:pPr>
      <w:r w:rsidRPr="00332A39">
        <w:rPr>
          <w:sz w:val="28"/>
          <w:szCs w:val="28"/>
        </w:rPr>
        <w:t>of the crop to exclude chloride. Crop tolerances to chloride</w:t>
      </w:r>
      <w:r>
        <w:rPr>
          <w:sz w:val="28"/>
          <w:szCs w:val="28"/>
        </w:rPr>
        <w:t xml:space="preserve"> </w:t>
      </w:r>
      <w:r w:rsidRPr="00332A39">
        <w:rPr>
          <w:sz w:val="28"/>
          <w:szCs w:val="28"/>
        </w:rPr>
        <w:t>are not nearly so well documented as crop tolerances to</w:t>
      </w:r>
      <w:r>
        <w:rPr>
          <w:sz w:val="28"/>
          <w:szCs w:val="28"/>
        </w:rPr>
        <w:t xml:space="preserve"> salinity [9</w:t>
      </w:r>
      <w:r w:rsidRPr="00332A39">
        <w:rPr>
          <w:sz w:val="28"/>
          <w:szCs w:val="28"/>
        </w:rPr>
        <w:t>].</w:t>
      </w:r>
    </w:p>
    <w:p w:rsidR="004E02A6" w:rsidRPr="00113D3A" w:rsidRDefault="004E02A6" w:rsidP="004E02A6">
      <w:pPr>
        <w:autoSpaceDE w:val="0"/>
        <w:autoSpaceDN w:val="0"/>
        <w:adjustRightInd w:val="0"/>
        <w:rPr>
          <w:rFonts w:eastAsiaTheme="minorEastAsia"/>
          <w:b/>
          <w:bCs/>
          <w:sz w:val="32"/>
          <w:szCs w:val="32"/>
          <w:u w:val="single"/>
        </w:rPr>
      </w:pPr>
      <w:r w:rsidRPr="00113D3A">
        <w:rPr>
          <w:rFonts w:eastAsiaTheme="minorEastAsia"/>
          <w:b/>
          <w:bCs/>
          <w:sz w:val="32"/>
          <w:szCs w:val="32"/>
          <w:u w:val="single"/>
        </w:rPr>
        <w:t xml:space="preserve">2-1-8  Sulfate </w:t>
      </w:r>
    </w:p>
    <w:p w:rsidR="004E02A6" w:rsidRPr="00113D3A" w:rsidRDefault="004E02A6" w:rsidP="004E02A6">
      <w:pPr>
        <w:autoSpaceDE w:val="0"/>
        <w:autoSpaceDN w:val="0"/>
        <w:adjustRightInd w:val="0"/>
        <w:ind w:firstLine="720"/>
        <w:rPr>
          <w:b/>
          <w:bCs/>
          <w:caps/>
          <w:sz w:val="28"/>
          <w:szCs w:val="28"/>
        </w:rPr>
      </w:pPr>
      <w:r w:rsidRPr="00113D3A">
        <w:rPr>
          <w:color w:val="131313"/>
          <w:sz w:val="28"/>
          <w:szCs w:val="28"/>
        </w:rPr>
        <w:t>Sulfate (SO</w:t>
      </w:r>
      <w:r w:rsidRPr="00113D3A">
        <w:rPr>
          <w:color w:val="131313"/>
          <w:sz w:val="28"/>
          <w:szCs w:val="28"/>
          <w:vertAlign w:val="subscript"/>
        </w:rPr>
        <w:t>4</w:t>
      </w:r>
      <w:r w:rsidRPr="00113D3A">
        <w:rPr>
          <w:color w:val="131313"/>
          <w:sz w:val="28"/>
          <w:szCs w:val="28"/>
        </w:rPr>
        <w:t>) is relatively common in water and has no major effect on the soil other than contributing to the total salt content. Irrigation water high in sulfate ions reduces phosphorus availability to plants. SO</w:t>
      </w:r>
      <w:r w:rsidRPr="00113D3A">
        <w:rPr>
          <w:color w:val="131313"/>
          <w:sz w:val="28"/>
          <w:szCs w:val="28"/>
          <w:vertAlign w:val="subscript"/>
        </w:rPr>
        <w:t>4</w:t>
      </w:r>
      <w:r w:rsidRPr="00113D3A">
        <w:rPr>
          <w:color w:val="131313"/>
          <w:sz w:val="28"/>
          <w:szCs w:val="28"/>
        </w:rPr>
        <w:t xml:space="preserve"> less than 400 mg/l is desired range but higher than 400mg/l will acidify the soil</w:t>
      </w:r>
      <w:r>
        <w:rPr>
          <w:color w:val="131313"/>
          <w:sz w:val="28"/>
          <w:szCs w:val="28"/>
        </w:rPr>
        <w:t xml:space="preserve"> [25]</w:t>
      </w:r>
      <w:r w:rsidRPr="00113D3A">
        <w:rPr>
          <w:color w:val="131313"/>
          <w:sz w:val="28"/>
          <w:szCs w:val="28"/>
        </w:rPr>
        <w:t>.</w:t>
      </w:r>
    </w:p>
    <w:p w:rsidR="004E02A6" w:rsidRPr="00113D3A" w:rsidRDefault="004E02A6" w:rsidP="004E02A6">
      <w:pPr>
        <w:autoSpaceDE w:val="0"/>
        <w:autoSpaceDN w:val="0"/>
        <w:adjustRightInd w:val="0"/>
        <w:rPr>
          <w:rFonts w:eastAsiaTheme="minorEastAsia"/>
          <w:b/>
          <w:bCs/>
          <w:sz w:val="32"/>
          <w:szCs w:val="32"/>
          <w:u w:val="single"/>
        </w:rPr>
      </w:pPr>
      <w:r>
        <w:rPr>
          <w:rFonts w:eastAsiaTheme="minorEastAsia"/>
          <w:b/>
          <w:bCs/>
          <w:sz w:val="32"/>
          <w:szCs w:val="32"/>
          <w:u w:val="single"/>
        </w:rPr>
        <w:t>2-1-9</w:t>
      </w:r>
      <w:r w:rsidRPr="00113D3A">
        <w:rPr>
          <w:rFonts w:eastAsiaTheme="minorEastAsia"/>
          <w:b/>
          <w:bCs/>
          <w:sz w:val="32"/>
          <w:szCs w:val="32"/>
          <w:u w:val="single"/>
        </w:rPr>
        <w:t xml:space="preserve"> Nitrate </w:t>
      </w:r>
    </w:p>
    <w:p w:rsidR="004E02A6" w:rsidRPr="00846B30" w:rsidRDefault="004E02A6" w:rsidP="004E02A6">
      <w:pPr>
        <w:autoSpaceDE w:val="0"/>
        <w:autoSpaceDN w:val="0"/>
        <w:adjustRightInd w:val="0"/>
        <w:ind w:firstLine="720"/>
        <w:rPr>
          <w:b/>
          <w:bCs/>
          <w:caps/>
          <w:sz w:val="28"/>
          <w:szCs w:val="28"/>
        </w:rPr>
      </w:pPr>
      <w:r w:rsidRPr="00113D3A">
        <w:rPr>
          <w:color w:val="131313"/>
          <w:sz w:val="28"/>
          <w:szCs w:val="28"/>
        </w:rPr>
        <w:t xml:space="preserve">Waters high in N can cause quality problems in crops such as barley and sugar beets and excessive vegetative growth in some vegetables. However, these problems can usually be overcome by good fertilizer and irrigation management. </w:t>
      </w:r>
      <w:r w:rsidRPr="00113D3A">
        <w:rPr>
          <w:color w:val="131313"/>
          <w:sz w:val="28"/>
          <w:szCs w:val="28"/>
        </w:rPr>
        <w:lastRenderedPageBreak/>
        <w:t>Regardless of the crop, nitrate should be credited toward the fertilizer rate especially when the concentration of NO</w:t>
      </w:r>
      <w:r w:rsidRPr="00113D3A">
        <w:rPr>
          <w:color w:val="131313"/>
          <w:sz w:val="28"/>
          <w:szCs w:val="28"/>
          <w:vertAlign w:val="subscript"/>
        </w:rPr>
        <w:t>3</w:t>
      </w:r>
      <w:r w:rsidRPr="00113D3A">
        <w:rPr>
          <w:color w:val="131313"/>
          <w:sz w:val="28"/>
          <w:szCs w:val="28"/>
        </w:rPr>
        <w:t xml:space="preserve"> exceeds 45 mg/l </w:t>
      </w:r>
      <w:r>
        <w:rPr>
          <w:color w:val="131313"/>
          <w:sz w:val="28"/>
          <w:szCs w:val="28"/>
        </w:rPr>
        <w:t>[26].</w:t>
      </w:r>
    </w:p>
    <w:p w:rsidR="004E02A6" w:rsidRPr="00332A39" w:rsidRDefault="004E02A6" w:rsidP="004E02A6">
      <w:pPr>
        <w:rPr>
          <w:sz w:val="28"/>
          <w:szCs w:val="28"/>
          <w:lang w:bidi="ar-IQ"/>
        </w:rPr>
      </w:pPr>
    </w:p>
    <w:p w:rsidR="004E02A6" w:rsidRPr="00635F7D" w:rsidRDefault="004E02A6" w:rsidP="004E02A6">
      <w:pPr>
        <w:ind w:firstLine="720"/>
        <w:rPr>
          <w:lang w:bidi="ar-IQ"/>
        </w:rPr>
      </w:pPr>
    </w:p>
    <w:p w:rsidR="004E02A6" w:rsidRPr="00635F7D" w:rsidRDefault="004E02A6" w:rsidP="004E02A6">
      <w:pPr>
        <w:ind w:firstLine="720"/>
      </w:pPr>
    </w:p>
    <w:p w:rsidR="004E02A6" w:rsidRPr="00635F7D" w:rsidRDefault="004E02A6" w:rsidP="004E02A6">
      <w:pPr>
        <w:ind w:firstLine="720"/>
      </w:pPr>
    </w:p>
    <w:p w:rsidR="004E02A6" w:rsidRDefault="004E02A6" w:rsidP="004E02A6">
      <w:pPr>
        <w:autoSpaceDE w:val="0"/>
        <w:autoSpaceDN w:val="0"/>
        <w:adjustRightInd w:val="0"/>
      </w:pPr>
    </w:p>
    <w:p w:rsidR="004E02A6" w:rsidRDefault="004E02A6" w:rsidP="004E02A6">
      <w:pPr>
        <w:autoSpaceDE w:val="0"/>
        <w:autoSpaceDN w:val="0"/>
        <w:adjustRightInd w:val="0"/>
      </w:pPr>
    </w:p>
    <w:p w:rsidR="004E02A6" w:rsidRDefault="004E02A6" w:rsidP="004E02A6">
      <w:pPr>
        <w:autoSpaceDE w:val="0"/>
        <w:autoSpaceDN w:val="0"/>
        <w:adjustRightInd w:val="0"/>
      </w:pPr>
    </w:p>
    <w:p w:rsidR="004E02A6" w:rsidRPr="00846B30" w:rsidRDefault="004E02A6" w:rsidP="004E02A6">
      <w:pPr>
        <w:autoSpaceDE w:val="0"/>
        <w:autoSpaceDN w:val="0"/>
        <w:adjustRightInd w:val="0"/>
        <w:rPr>
          <w:sz w:val="28"/>
          <w:szCs w:val="28"/>
        </w:rPr>
      </w:pPr>
      <w:r w:rsidRPr="00EA4D73">
        <w:rPr>
          <w:b/>
          <w:bCs/>
          <w:sz w:val="28"/>
          <w:szCs w:val="28"/>
        </w:rPr>
        <w:t>Table 2-2. Water quality classes for agricultural irrigation</w:t>
      </w:r>
      <w:r>
        <w:rPr>
          <w:sz w:val="28"/>
          <w:szCs w:val="28"/>
        </w:rPr>
        <w:t>[9, 20].</w:t>
      </w:r>
    </w:p>
    <w:tbl>
      <w:tblPr>
        <w:tblStyle w:val="a8"/>
        <w:tblW w:w="8472" w:type="dxa"/>
        <w:tblLayout w:type="fixed"/>
        <w:tblLook w:val="04A0"/>
      </w:tblPr>
      <w:tblGrid>
        <w:gridCol w:w="954"/>
        <w:gridCol w:w="106"/>
        <w:gridCol w:w="176"/>
        <w:gridCol w:w="283"/>
        <w:gridCol w:w="142"/>
        <w:gridCol w:w="148"/>
        <w:gridCol w:w="557"/>
        <w:gridCol w:w="58"/>
        <w:gridCol w:w="225"/>
        <w:gridCol w:w="11"/>
        <w:gridCol w:w="709"/>
        <w:gridCol w:w="125"/>
        <w:gridCol w:w="140"/>
        <w:gridCol w:w="607"/>
        <w:gridCol w:w="120"/>
        <w:gridCol w:w="261"/>
        <w:gridCol w:w="93"/>
        <w:gridCol w:w="49"/>
        <w:gridCol w:w="589"/>
        <w:gridCol w:w="128"/>
        <w:gridCol w:w="281"/>
        <w:gridCol w:w="16"/>
        <w:gridCol w:w="149"/>
        <w:gridCol w:w="277"/>
        <w:gridCol w:w="141"/>
        <w:gridCol w:w="123"/>
        <w:gridCol w:w="19"/>
        <w:gridCol w:w="969"/>
        <w:gridCol w:w="23"/>
        <w:gridCol w:w="142"/>
        <w:gridCol w:w="822"/>
        <w:gridCol w:w="29"/>
      </w:tblGrid>
      <w:tr w:rsidR="004E02A6" w:rsidTr="00B36959">
        <w:trPr>
          <w:gridAfter w:val="1"/>
          <w:wAfter w:w="29" w:type="dxa"/>
        </w:trPr>
        <w:tc>
          <w:tcPr>
            <w:tcW w:w="8443" w:type="dxa"/>
            <w:gridSpan w:val="31"/>
            <w:tcBorders>
              <w:top w:val="single" w:sz="12" w:space="0" w:color="auto"/>
              <w:left w:val="single" w:sz="12" w:space="0" w:color="000000" w:themeColor="text1"/>
              <w:right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Salinity Hazard</w:t>
            </w:r>
          </w:p>
        </w:tc>
      </w:tr>
      <w:tr w:rsidR="004E02A6" w:rsidTr="00B36959">
        <w:trPr>
          <w:gridAfter w:val="1"/>
          <w:wAfter w:w="29" w:type="dxa"/>
        </w:trPr>
        <w:tc>
          <w:tcPr>
            <w:tcW w:w="5778" w:type="dxa"/>
            <w:gridSpan w:val="22"/>
            <w:tcBorders>
              <w:top w:val="single" w:sz="12" w:space="0" w:color="auto"/>
              <w:left w:val="single" w:sz="12" w:space="0" w:color="000000" w:themeColor="text1"/>
              <w:bottom w:val="single" w:sz="12" w:space="0" w:color="000000" w:themeColor="text1"/>
              <w:right w:val="single" w:sz="12" w:space="0" w:color="auto"/>
            </w:tcBorders>
            <w:vAlign w:val="center"/>
          </w:tcPr>
          <w:p w:rsidR="004E02A6" w:rsidRPr="00753FBE" w:rsidRDefault="004E02A6" w:rsidP="00B36959">
            <w:pPr>
              <w:autoSpaceDE w:val="0"/>
              <w:autoSpaceDN w:val="0"/>
              <w:adjustRightInd w:val="0"/>
              <w:rPr>
                <w:sz w:val="18"/>
                <w:szCs w:val="18"/>
              </w:rPr>
            </w:pPr>
            <w:r w:rsidRPr="00753FBE">
              <w:rPr>
                <w:sz w:val="18"/>
                <w:szCs w:val="18"/>
              </w:rPr>
              <w:t>Irrigation water classification</w:t>
            </w:r>
          </w:p>
        </w:tc>
        <w:tc>
          <w:tcPr>
            <w:tcW w:w="2665" w:type="dxa"/>
            <w:gridSpan w:val="9"/>
            <w:tcBorders>
              <w:top w:val="single" w:sz="12" w:space="0" w:color="auto"/>
              <w:left w:val="single" w:sz="12" w:space="0" w:color="auto"/>
              <w:bottom w:val="single" w:sz="12" w:space="0" w:color="000000" w:themeColor="text1"/>
              <w:right w:val="single" w:sz="12" w:space="0" w:color="000000" w:themeColor="text1"/>
            </w:tcBorders>
            <w:vAlign w:val="center"/>
          </w:tcPr>
          <w:p w:rsidR="004E02A6" w:rsidRPr="00753FBE" w:rsidRDefault="004E02A6" w:rsidP="00B36959">
            <w:pPr>
              <w:autoSpaceDE w:val="0"/>
              <w:autoSpaceDN w:val="0"/>
              <w:adjustRightInd w:val="0"/>
              <w:spacing w:line="360" w:lineRule="auto"/>
              <w:rPr>
                <w:sz w:val="18"/>
                <w:szCs w:val="18"/>
              </w:rPr>
            </w:pPr>
            <w:r w:rsidRPr="00753FBE">
              <w:rPr>
                <w:sz w:val="18"/>
                <w:szCs w:val="18"/>
              </w:rPr>
              <w:t>Degree of restriction on use</w:t>
            </w:r>
          </w:p>
        </w:tc>
      </w:tr>
      <w:tr w:rsidR="004E02A6" w:rsidTr="00B36959">
        <w:trPr>
          <w:gridAfter w:val="1"/>
          <w:wAfter w:w="29" w:type="dxa"/>
        </w:trPr>
        <w:tc>
          <w:tcPr>
            <w:tcW w:w="1236" w:type="dxa"/>
            <w:gridSpan w:val="3"/>
            <w:tcBorders>
              <w:top w:val="single" w:sz="12" w:space="0" w:color="000000" w:themeColor="text1"/>
              <w:left w:val="single" w:sz="12" w:space="0" w:color="000000" w:themeColor="text1"/>
              <w:bottom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Parameter</w:t>
            </w:r>
          </w:p>
        </w:tc>
        <w:tc>
          <w:tcPr>
            <w:tcW w:w="1130" w:type="dxa"/>
            <w:gridSpan w:val="4"/>
            <w:tcBorders>
              <w:top w:val="single" w:sz="12" w:space="0" w:color="000000" w:themeColor="text1"/>
              <w:bottom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Excellent</w:t>
            </w:r>
          </w:p>
        </w:tc>
        <w:tc>
          <w:tcPr>
            <w:tcW w:w="1128" w:type="dxa"/>
            <w:gridSpan w:val="5"/>
            <w:tcBorders>
              <w:top w:val="single" w:sz="12" w:space="0" w:color="000000" w:themeColor="text1"/>
              <w:bottom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Good</w:t>
            </w:r>
          </w:p>
        </w:tc>
        <w:tc>
          <w:tcPr>
            <w:tcW w:w="1128" w:type="dxa"/>
            <w:gridSpan w:val="4"/>
            <w:tcBorders>
              <w:top w:val="single" w:sz="12" w:space="0" w:color="000000" w:themeColor="text1"/>
              <w:bottom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Permissible</w:t>
            </w:r>
          </w:p>
        </w:tc>
        <w:tc>
          <w:tcPr>
            <w:tcW w:w="1156" w:type="dxa"/>
            <w:gridSpan w:val="6"/>
            <w:tcBorders>
              <w:top w:val="single" w:sz="12" w:space="0" w:color="000000" w:themeColor="text1"/>
              <w:bottom w:val="single" w:sz="12" w:space="0" w:color="000000" w:themeColor="text1"/>
              <w:right w:val="single" w:sz="12" w:space="0" w:color="auto"/>
            </w:tcBorders>
            <w:vAlign w:val="center"/>
          </w:tcPr>
          <w:p w:rsidR="004E02A6" w:rsidRPr="00753FBE" w:rsidRDefault="004E02A6" w:rsidP="00B36959">
            <w:pPr>
              <w:autoSpaceDE w:val="0"/>
              <w:autoSpaceDN w:val="0"/>
              <w:adjustRightInd w:val="0"/>
              <w:rPr>
                <w:sz w:val="18"/>
                <w:szCs w:val="18"/>
              </w:rPr>
            </w:pPr>
            <w:r w:rsidRPr="00753FBE">
              <w:rPr>
                <w:sz w:val="18"/>
                <w:szCs w:val="18"/>
              </w:rPr>
              <w:t>Unsuitable</w:t>
            </w:r>
          </w:p>
        </w:tc>
        <w:tc>
          <w:tcPr>
            <w:tcW w:w="709" w:type="dxa"/>
            <w:gridSpan w:val="5"/>
            <w:tcBorders>
              <w:left w:val="single" w:sz="12" w:space="0" w:color="auto"/>
              <w:bottom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None</w:t>
            </w:r>
          </w:p>
        </w:tc>
        <w:tc>
          <w:tcPr>
            <w:tcW w:w="1134" w:type="dxa"/>
            <w:gridSpan w:val="3"/>
            <w:tcBorders>
              <w:bottom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Slight to Moderate</w:t>
            </w:r>
          </w:p>
        </w:tc>
        <w:tc>
          <w:tcPr>
            <w:tcW w:w="822" w:type="dxa"/>
            <w:tcBorders>
              <w:bottom w:val="single" w:sz="12" w:space="0" w:color="000000" w:themeColor="text1"/>
              <w:right w:val="single" w:sz="12" w:space="0" w:color="000000" w:themeColor="text1"/>
            </w:tcBorders>
            <w:vAlign w:val="center"/>
          </w:tcPr>
          <w:p w:rsidR="004E02A6" w:rsidRPr="00753FBE" w:rsidRDefault="004E02A6" w:rsidP="00B36959">
            <w:pPr>
              <w:autoSpaceDE w:val="0"/>
              <w:autoSpaceDN w:val="0"/>
              <w:adjustRightInd w:val="0"/>
              <w:rPr>
                <w:sz w:val="18"/>
                <w:szCs w:val="18"/>
              </w:rPr>
            </w:pPr>
            <w:r w:rsidRPr="00753FBE">
              <w:rPr>
                <w:sz w:val="18"/>
                <w:szCs w:val="18"/>
              </w:rPr>
              <w:t>Severe</w:t>
            </w:r>
          </w:p>
        </w:tc>
      </w:tr>
      <w:tr w:rsidR="004E02A6" w:rsidTr="00B36959">
        <w:trPr>
          <w:gridAfter w:val="1"/>
          <w:wAfter w:w="29" w:type="dxa"/>
        </w:trPr>
        <w:tc>
          <w:tcPr>
            <w:tcW w:w="1236" w:type="dxa"/>
            <w:gridSpan w:val="3"/>
            <w:tcBorders>
              <w:top w:val="single" w:sz="12" w:space="0" w:color="000000" w:themeColor="text1"/>
              <w:left w:val="single" w:sz="12" w:space="0" w:color="000000" w:themeColor="text1"/>
              <w:bottom w:val="single" w:sz="4" w:space="0" w:color="000000" w:themeColor="text1"/>
            </w:tcBorders>
          </w:tcPr>
          <w:p w:rsidR="004E02A6" w:rsidRPr="00124CDF" w:rsidRDefault="004E02A6" w:rsidP="00B36959">
            <w:pPr>
              <w:autoSpaceDE w:val="0"/>
              <w:autoSpaceDN w:val="0"/>
              <w:adjustRightInd w:val="0"/>
              <w:rPr>
                <w:sz w:val="18"/>
                <w:szCs w:val="18"/>
              </w:rPr>
            </w:pPr>
            <w:r w:rsidRPr="00124CDF">
              <w:rPr>
                <w:sz w:val="18"/>
                <w:szCs w:val="18"/>
              </w:rPr>
              <w:t>EC (dS/m)</w:t>
            </w:r>
          </w:p>
        </w:tc>
        <w:tc>
          <w:tcPr>
            <w:tcW w:w="1130" w:type="dxa"/>
            <w:gridSpan w:val="4"/>
            <w:tcBorders>
              <w:top w:val="single" w:sz="12" w:space="0" w:color="000000" w:themeColor="text1"/>
            </w:tcBorders>
          </w:tcPr>
          <w:p w:rsidR="004E02A6" w:rsidRPr="00FF699F" w:rsidRDefault="004E02A6" w:rsidP="00B36959">
            <w:pPr>
              <w:autoSpaceDE w:val="0"/>
              <w:autoSpaceDN w:val="0"/>
              <w:adjustRightInd w:val="0"/>
              <w:rPr>
                <w:sz w:val="18"/>
                <w:szCs w:val="18"/>
              </w:rPr>
            </w:pPr>
            <w:r w:rsidRPr="00FF699F">
              <w:rPr>
                <w:sz w:val="18"/>
                <w:szCs w:val="18"/>
              </w:rPr>
              <w:t>&lt; 0.25</w:t>
            </w:r>
          </w:p>
        </w:tc>
        <w:tc>
          <w:tcPr>
            <w:tcW w:w="1128" w:type="dxa"/>
            <w:gridSpan w:val="5"/>
            <w:tcBorders>
              <w:top w:val="single" w:sz="12" w:space="0" w:color="000000" w:themeColor="text1"/>
            </w:tcBorders>
          </w:tcPr>
          <w:p w:rsidR="004E02A6" w:rsidRPr="00FF699F" w:rsidRDefault="004E02A6" w:rsidP="00B36959">
            <w:pPr>
              <w:autoSpaceDE w:val="0"/>
              <w:autoSpaceDN w:val="0"/>
              <w:adjustRightInd w:val="0"/>
              <w:rPr>
                <w:sz w:val="18"/>
                <w:szCs w:val="18"/>
              </w:rPr>
            </w:pPr>
            <w:r w:rsidRPr="00FF699F">
              <w:rPr>
                <w:sz w:val="18"/>
                <w:szCs w:val="18"/>
              </w:rPr>
              <w:t>0.25-0.75</w:t>
            </w:r>
          </w:p>
        </w:tc>
        <w:tc>
          <w:tcPr>
            <w:tcW w:w="1128" w:type="dxa"/>
            <w:gridSpan w:val="4"/>
            <w:tcBorders>
              <w:top w:val="single" w:sz="12" w:space="0" w:color="000000" w:themeColor="text1"/>
            </w:tcBorders>
          </w:tcPr>
          <w:p w:rsidR="004E02A6" w:rsidRPr="00FF699F" w:rsidRDefault="004E02A6" w:rsidP="00B36959">
            <w:pPr>
              <w:autoSpaceDE w:val="0"/>
              <w:autoSpaceDN w:val="0"/>
              <w:adjustRightInd w:val="0"/>
              <w:rPr>
                <w:sz w:val="18"/>
                <w:szCs w:val="18"/>
              </w:rPr>
            </w:pPr>
            <w:r w:rsidRPr="00FF699F">
              <w:rPr>
                <w:sz w:val="18"/>
                <w:szCs w:val="18"/>
              </w:rPr>
              <w:t>0.75-2.25</w:t>
            </w:r>
          </w:p>
        </w:tc>
        <w:tc>
          <w:tcPr>
            <w:tcW w:w="1156" w:type="dxa"/>
            <w:gridSpan w:val="6"/>
            <w:tcBorders>
              <w:top w:val="single" w:sz="12" w:space="0" w:color="000000" w:themeColor="text1"/>
              <w:right w:val="single" w:sz="12" w:space="0" w:color="auto"/>
            </w:tcBorders>
          </w:tcPr>
          <w:p w:rsidR="004E02A6" w:rsidRPr="00FF699F" w:rsidRDefault="004E02A6" w:rsidP="00B36959">
            <w:pPr>
              <w:autoSpaceDE w:val="0"/>
              <w:autoSpaceDN w:val="0"/>
              <w:adjustRightInd w:val="0"/>
              <w:rPr>
                <w:sz w:val="18"/>
                <w:szCs w:val="18"/>
              </w:rPr>
            </w:pPr>
            <w:r w:rsidRPr="00FF699F">
              <w:rPr>
                <w:sz w:val="18"/>
                <w:szCs w:val="18"/>
              </w:rPr>
              <w:t>2.25-5.0</w:t>
            </w:r>
          </w:p>
        </w:tc>
        <w:tc>
          <w:tcPr>
            <w:tcW w:w="709" w:type="dxa"/>
            <w:gridSpan w:val="5"/>
            <w:tcBorders>
              <w:top w:val="single" w:sz="12" w:space="0" w:color="000000" w:themeColor="text1"/>
              <w:left w:val="single" w:sz="12" w:space="0" w:color="auto"/>
            </w:tcBorders>
          </w:tcPr>
          <w:p w:rsidR="004E02A6" w:rsidRPr="00FF699F" w:rsidRDefault="004E02A6" w:rsidP="00B36959">
            <w:pPr>
              <w:autoSpaceDE w:val="0"/>
              <w:autoSpaceDN w:val="0"/>
              <w:adjustRightInd w:val="0"/>
              <w:rPr>
                <w:sz w:val="18"/>
                <w:szCs w:val="18"/>
              </w:rPr>
            </w:pPr>
            <w:r w:rsidRPr="00FF699F">
              <w:rPr>
                <w:sz w:val="18"/>
                <w:szCs w:val="18"/>
              </w:rPr>
              <w:t>&lt; 0.7</w:t>
            </w:r>
          </w:p>
        </w:tc>
        <w:tc>
          <w:tcPr>
            <w:tcW w:w="1134" w:type="dxa"/>
            <w:gridSpan w:val="3"/>
          </w:tcPr>
          <w:p w:rsidR="004E02A6" w:rsidRPr="00FF699F" w:rsidRDefault="004E02A6" w:rsidP="00B36959">
            <w:pPr>
              <w:autoSpaceDE w:val="0"/>
              <w:autoSpaceDN w:val="0"/>
              <w:adjustRightInd w:val="0"/>
              <w:rPr>
                <w:sz w:val="18"/>
                <w:szCs w:val="18"/>
              </w:rPr>
            </w:pPr>
            <w:r w:rsidRPr="00FF699F">
              <w:rPr>
                <w:sz w:val="18"/>
                <w:szCs w:val="18"/>
              </w:rPr>
              <w:t>0.7-3.0</w:t>
            </w:r>
          </w:p>
        </w:tc>
        <w:tc>
          <w:tcPr>
            <w:tcW w:w="822" w:type="dxa"/>
            <w:tcBorders>
              <w:bottom w:val="single" w:sz="4" w:space="0" w:color="000000" w:themeColor="text1"/>
              <w:right w:val="single" w:sz="12" w:space="0" w:color="000000" w:themeColor="text1"/>
            </w:tcBorders>
          </w:tcPr>
          <w:p w:rsidR="004E02A6" w:rsidRPr="00FF699F" w:rsidRDefault="004E02A6" w:rsidP="00B36959">
            <w:pPr>
              <w:autoSpaceDE w:val="0"/>
              <w:autoSpaceDN w:val="0"/>
              <w:adjustRightInd w:val="0"/>
              <w:rPr>
                <w:sz w:val="18"/>
                <w:szCs w:val="18"/>
              </w:rPr>
            </w:pPr>
            <w:r w:rsidRPr="00FF699F">
              <w:rPr>
                <w:sz w:val="18"/>
                <w:szCs w:val="18"/>
              </w:rPr>
              <w:t>&gt; 3.0</w:t>
            </w:r>
          </w:p>
        </w:tc>
      </w:tr>
      <w:tr w:rsidR="004E02A6" w:rsidTr="00B36959">
        <w:trPr>
          <w:gridAfter w:val="1"/>
          <w:wAfter w:w="29" w:type="dxa"/>
        </w:trPr>
        <w:tc>
          <w:tcPr>
            <w:tcW w:w="1236" w:type="dxa"/>
            <w:gridSpan w:val="3"/>
            <w:tcBorders>
              <w:left w:val="single" w:sz="12" w:space="0" w:color="000000" w:themeColor="text1"/>
              <w:bottom w:val="single" w:sz="4" w:space="0" w:color="000000" w:themeColor="text1"/>
            </w:tcBorders>
          </w:tcPr>
          <w:p w:rsidR="004E02A6" w:rsidRPr="00124CDF" w:rsidRDefault="004E02A6" w:rsidP="00B36959">
            <w:pPr>
              <w:autoSpaceDE w:val="0"/>
              <w:autoSpaceDN w:val="0"/>
              <w:adjustRightInd w:val="0"/>
              <w:rPr>
                <w:sz w:val="18"/>
                <w:szCs w:val="18"/>
              </w:rPr>
            </w:pPr>
            <w:r w:rsidRPr="00124CDF">
              <w:rPr>
                <w:sz w:val="18"/>
                <w:szCs w:val="18"/>
              </w:rPr>
              <w:t>TDS (mg/L)</w:t>
            </w:r>
          </w:p>
        </w:tc>
        <w:tc>
          <w:tcPr>
            <w:tcW w:w="1130" w:type="dxa"/>
            <w:gridSpan w:val="4"/>
          </w:tcPr>
          <w:p w:rsidR="004E02A6" w:rsidRPr="00124CDF" w:rsidRDefault="004E02A6" w:rsidP="00B36959">
            <w:pPr>
              <w:autoSpaceDE w:val="0"/>
              <w:autoSpaceDN w:val="0"/>
              <w:adjustRightInd w:val="0"/>
              <w:rPr>
                <w:sz w:val="18"/>
                <w:szCs w:val="18"/>
              </w:rPr>
            </w:pPr>
            <w:r w:rsidRPr="00124CDF">
              <w:rPr>
                <w:sz w:val="18"/>
                <w:szCs w:val="18"/>
              </w:rPr>
              <w:t>&lt; 200</w:t>
            </w:r>
          </w:p>
        </w:tc>
        <w:tc>
          <w:tcPr>
            <w:tcW w:w="1128" w:type="dxa"/>
            <w:gridSpan w:val="5"/>
          </w:tcPr>
          <w:p w:rsidR="004E02A6" w:rsidRPr="00124CDF" w:rsidRDefault="004E02A6" w:rsidP="00B36959">
            <w:pPr>
              <w:autoSpaceDE w:val="0"/>
              <w:autoSpaceDN w:val="0"/>
              <w:adjustRightInd w:val="0"/>
              <w:rPr>
                <w:sz w:val="18"/>
                <w:szCs w:val="18"/>
              </w:rPr>
            </w:pPr>
            <w:r w:rsidRPr="00124CDF">
              <w:rPr>
                <w:sz w:val="18"/>
                <w:szCs w:val="18"/>
              </w:rPr>
              <w:t>200-500</w:t>
            </w:r>
          </w:p>
        </w:tc>
        <w:tc>
          <w:tcPr>
            <w:tcW w:w="1128" w:type="dxa"/>
            <w:gridSpan w:val="4"/>
          </w:tcPr>
          <w:p w:rsidR="004E02A6" w:rsidRPr="00124CDF" w:rsidRDefault="004E02A6" w:rsidP="00B36959">
            <w:pPr>
              <w:autoSpaceDE w:val="0"/>
              <w:autoSpaceDN w:val="0"/>
              <w:adjustRightInd w:val="0"/>
              <w:rPr>
                <w:sz w:val="18"/>
                <w:szCs w:val="18"/>
              </w:rPr>
            </w:pPr>
            <w:r w:rsidRPr="00124CDF">
              <w:rPr>
                <w:sz w:val="18"/>
                <w:szCs w:val="18"/>
              </w:rPr>
              <w:t>500-1500</w:t>
            </w:r>
          </w:p>
        </w:tc>
        <w:tc>
          <w:tcPr>
            <w:tcW w:w="1156" w:type="dxa"/>
            <w:gridSpan w:val="6"/>
            <w:tcBorders>
              <w:right w:val="single" w:sz="12" w:space="0" w:color="auto"/>
            </w:tcBorders>
          </w:tcPr>
          <w:p w:rsidR="004E02A6" w:rsidRPr="00124CDF" w:rsidRDefault="004E02A6" w:rsidP="00B36959">
            <w:pPr>
              <w:autoSpaceDE w:val="0"/>
              <w:autoSpaceDN w:val="0"/>
              <w:adjustRightInd w:val="0"/>
              <w:rPr>
                <w:sz w:val="18"/>
                <w:szCs w:val="18"/>
              </w:rPr>
            </w:pPr>
            <w:r w:rsidRPr="00124CDF">
              <w:rPr>
                <w:sz w:val="18"/>
                <w:szCs w:val="18"/>
              </w:rPr>
              <w:t>1500-3000</w:t>
            </w:r>
          </w:p>
        </w:tc>
        <w:tc>
          <w:tcPr>
            <w:tcW w:w="709" w:type="dxa"/>
            <w:gridSpan w:val="5"/>
            <w:tcBorders>
              <w:left w:val="single" w:sz="12" w:space="0" w:color="auto"/>
              <w:bottom w:val="single" w:sz="4" w:space="0" w:color="000000" w:themeColor="text1"/>
            </w:tcBorders>
          </w:tcPr>
          <w:p w:rsidR="004E02A6" w:rsidRPr="00124CDF" w:rsidRDefault="004E02A6" w:rsidP="00B36959">
            <w:pPr>
              <w:autoSpaceDE w:val="0"/>
              <w:autoSpaceDN w:val="0"/>
              <w:adjustRightInd w:val="0"/>
              <w:rPr>
                <w:sz w:val="18"/>
                <w:szCs w:val="18"/>
              </w:rPr>
            </w:pPr>
            <w:r w:rsidRPr="00124CDF">
              <w:rPr>
                <w:sz w:val="18"/>
                <w:szCs w:val="18"/>
              </w:rPr>
              <w:t>&lt; 450</w:t>
            </w:r>
          </w:p>
        </w:tc>
        <w:tc>
          <w:tcPr>
            <w:tcW w:w="1134" w:type="dxa"/>
            <w:gridSpan w:val="3"/>
            <w:tcBorders>
              <w:bottom w:val="single" w:sz="4" w:space="0" w:color="000000" w:themeColor="text1"/>
            </w:tcBorders>
          </w:tcPr>
          <w:p w:rsidR="004E02A6" w:rsidRPr="00124CDF" w:rsidRDefault="004E02A6" w:rsidP="00B36959">
            <w:pPr>
              <w:autoSpaceDE w:val="0"/>
              <w:autoSpaceDN w:val="0"/>
              <w:adjustRightInd w:val="0"/>
              <w:rPr>
                <w:sz w:val="18"/>
                <w:szCs w:val="18"/>
              </w:rPr>
            </w:pPr>
            <w:r w:rsidRPr="00124CDF">
              <w:rPr>
                <w:sz w:val="18"/>
                <w:szCs w:val="18"/>
              </w:rPr>
              <w:t>450-2000</w:t>
            </w:r>
          </w:p>
        </w:tc>
        <w:tc>
          <w:tcPr>
            <w:tcW w:w="822" w:type="dxa"/>
            <w:tcBorders>
              <w:bottom w:val="single" w:sz="4" w:space="0" w:color="000000" w:themeColor="text1"/>
              <w:right w:val="single" w:sz="12" w:space="0" w:color="000000" w:themeColor="text1"/>
            </w:tcBorders>
          </w:tcPr>
          <w:p w:rsidR="004E02A6" w:rsidRPr="00124CDF" w:rsidRDefault="004E02A6" w:rsidP="00B36959">
            <w:pPr>
              <w:autoSpaceDE w:val="0"/>
              <w:autoSpaceDN w:val="0"/>
              <w:adjustRightInd w:val="0"/>
              <w:rPr>
                <w:sz w:val="18"/>
                <w:szCs w:val="18"/>
              </w:rPr>
            </w:pPr>
            <w:r w:rsidRPr="00124CDF">
              <w:rPr>
                <w:sz w:val="18"/>
                <w:szCs w:val="18"/>
              </w:rPr>
              <w:t>&gt; 2000</w:t>
            </w:r>
          </w:p>
        </w:tc>
      </w:tr>
      <w:tr w:rsidR="004E02A6" w:rsidTr="00B36959">
        <w:trPr>
          <w:gridAfter w:val="1"/>
          <w:wAfter w:w="29" w:type="dxa"/>
        </w:trPr>
        <w:tc>
          <w:tcPr>
            <w:tcW w:w="1236" w:type="dxa"/>
            <w:gridSpan w:val="3"/>
            <w:tcBorders>
              <w:left w:val="single" w:sz="12" w:space="0" w:color="000000" w:themeColor="text1"/>
              <w:bottom w:val="single" w:sz="12" w:space="0" w:color="auto"/>
            </w:tcBorders>
          </w:tcPr>
          <w:p w:rsidR="004E02A6" w:rsidRPr="00FD310E" w:rsidRDefault="004E02A6" w:rsidP="00B36959">
            <w:pPr>
              <w:autoSpaceDE w:val="0"/>
              <w:autoSpaceDN w:val="0"/>
              <w:adjustRightInd w:val="0"/>
              <w:rPr>
                <w:sz w:val="18"/>
                <w:szCs w:val="18"/>
              </w:rPr>
            </w:pPr>
            <w:r w:rsidRPr="00FD310E">
              <w:rPr>
                <w:sz w:val="18"/>
                <w:szCs w:val="18"/>
              </w:rPr>
              <w:t>Effect on plants</w:t>
            </w:r>
          </w:p>
        </w:tc>
        <w:tc>
          <w:tcPr>
            <w:tcW w:w="1130" w:type="dxa"/>
            <w:gridSpan w:val="4"/>
            <w:tcBorders>
              <w:bottom w:val="single" w:sz="12" w:space="0" w:color="auto"/>
            </w:tcBorders>
            <w:vAlign w:val="center"/>
          </w:tcPr>
          <w:p w:rsidR="004E02A6" w:rsidRPr="00FD310E" w:rsidRDefault="004E02A6" w:rsidP="00B36959">
            <w:pPr>
              <w:autoSpaceDE w:val="0"/>
              <w:autoSpaceDN w:val="0"/>
              <w:adjustRightInd w:val="0"/>
              <w:rPr>
                <w:sz w:val="18"/>
                <w:szCs w:val="18"/>
              </w:rPr>
            </w:pPr>
            <w:r>
              <w:rPr>
                <w:sz w:val="18"/>
                <w:szCs w:val="18"/>
              </w:rPr>
              <w:t xml:space="preserve">No </w:t>
            </w:r>
            <w:r w:rsidRPr="00FD310E">
              <w:rPr>
                <w:sz w:val="18"/>
                <w:szCs w:val="18"/>
              </w:rPr>
              <w:t>detrimental effects</w:t>
            </w:r>
          </w:p>
        </w:tc>
        <w:tc>
          <w:tcPr>
            <w:tcW w:w="1128" w:type="dxa"/>
            <w:gridSpan w:val="5"/>
            <w:tcBorders>
              <w:bottom w:val="single" w:sz="12" w:space="0" w:color="auto"/>
            </w:tcBorders>
          </w:tcPr>
          <w:p w:rsidR="004E02A6" w:rsidRPr="00FD310E" w:rsidRDefault="004E02A6" w:rsidP="00B36959">
            <w:pPr>
              <w:autoSpaceDE w:val="0"/>
              <w:autoSpaceDN w:val="0"/>
              <w:adjustRightInd w:val="0"/>
              <w:rPr>
                <w:sz w:val="18"/>
                <w:szCs w:val="18"/>
              </w:rPr>
            </w:pPr>
            <w:r w:rsidRPr="00FD310E">
              <w:rPr>
                <w:sz w:val="18"/>
                <w:szCs w:val="18"/>
              </w:rPr>
              <w:t>Sensitive plants show salt stress</w:t>
            </w:r>
          </w:p>
        </w:tc>
        <w:tc>
          <w:tcPr>
            <w:tcW w:w="1128" w:type="dxa"/>
            <w:gridSpan w:val="4"/>
            <w:tcBorders>
              <w:bottom w:val="single" w:sz="12" w:space="0" w:color="auto"/>
            </w:tcBorders>
          </w:tcPr>
          <w:p w:rsidR="004E02A6" w:rsidRPr="00FF699F" w:rsidRDefault="004E02A6" w:rsidP="00B36959">
            <w:pPr>
              <w:autoSpaceDE w:val="0"/>
              <w:autoSpaceDN w:val="0"/>
              <w:adjustRightInd w:val="0"/>
              <w:rPr>
                <w:sz w:val="18"/>
                <w:szCs w:val="18"/>
              </w:rPr>
            </w:pPr>
            <w:r w:rsidRPr="00FD310E">
              <w:rPr>
                <w:sz w:val="18"/>
                <w:szCs w:val="18"/>
              </w:rPr>
              <w:t>Salt tolerant plants only</w:t>
            </w:r>
          </w:p>
        </w:tc>
        <w:tc>
          <w:tcPr>
            <w:tcW w:w="1156" w:type="dxa"/>
            <w:gridSpan w:val="6"/>
            <w:tcBorders>
              <w:bottom w:val="single" w:sz="12" w:space="0" w:color="auto"/>
              <w:right w:val="single" w:sz="12" w:space="0" w:color="auto"/>
            </w:tcBorders>
          </w:tcPr>
          <w:p w:rsidR="004E02A6" w:rsidRPr="00FF699F" w:rsidRDefault="004E02A6" w:rsidP="00B36959">
            <w:pPr>
              <w:autoSpaceDE w:val="0"/>
              <w:autoSpaceDN w:val="0"/>
              <w:adjustRightInd w:val="0"/>
              <w:rPr>
                <w:sz w:val="18"/>
                <w:szCs w:val="18"/>
              </w:rPr>
            </w:pPr>
            <w:r w:rsidRPr="00FD310E">
              <w:rPr>
                <w:sz w:val="18"/>
                <w:szCs w:val="18"/>
              </w:rPr>
              <w:t>Very salt tolerant plants only</w:t>
            </w:r>
          </w:p>
        </w:tc>
        <w:tc>
          <w:tcPr>
            <w:tcW w:w="2665" w:type="dxa"/>
            <w:gridSpan w:val="9"/>
            <w:tcBorders>
              <w:left w:val="single" w:sz="12" w:space="0" w:color="auto"/>
              <w:bottom w:val="single" w:sz="12" w:space="0" w:color="auto"/>
              <w:right w:val="single" w:sz="12" w:space="0" w:color="000000" w:themeColor="text1"/>
            </w:tcBorders>
            <w:vAlign w:val="center"/>
          </w:tcPr>
          <w:p w:rsidR="004E02A6" w:rsidRPr="00FF699F" w:rsidRDefault="004E02A6" w:rsidP="00B36959">
            <w:pPr>
              <w:autoSpaceDE w:val="0"/>
              <w:autoSpaceDN w:val="0"/>
              <w:adjustRightInd w:val="0"/>
              <w:rPr>
                <w:sz w:val="18"/>
                <w:szCs w:val="18"/>
              </w:rPr>
            </w:pPr>
            <w:r w:rsidRPr="00FF699F">
              <w:rPr>
                <w:sz w:val="18"/>
                <w:szCs w:val="18"/>
              </w:rPr>
              <w:t>-</w:t>
            </w:r>
          </w:p>
        </w:tc>
      </w:tr>
      <w:tr w:rsidR="004E02A6" w:rsidTr="00B36959">
        <w:trPr>
          <w:gridAfter w:val="1"/>
          <w:wAfter w:w="29" w:type="dxa"/>
        </w:trPr>
        <w:tc>
          <w:tcPr>
            <w:tcW w:w="8443" w:type="dxa"/>
            <w:gridSpan w:val="31"/>
            <w:tcBorders>
              <w:top w:val="single" w:sz="12" w:space="0" w:color="auto"/>
              <w:left w:val="single" w:sz="12" w:space="0" w:color="000000" w:themeColor="text1"/>
              <w:bottom w:val="single" w:sz="12" w:space="0" w:color="auto"/>
              <w:right w:val="single" w:sz="12" w:space="0" w:color="000000" w:themeColor="text1"/>
            </w:tcBorders>
          </w:tcPr>
          <w:p w:rsidR="004E02A6" w:rsidRPr="00753FBE" w:rsidRDefault="004E02A6" w:rsidP="00B36959">
            <w:pPr>
              <w:autoSpaceDE w:val="0"/>
              <w:autoSpaceDN w:val="0"/>
              <w:adjustRightInd w:val="0"/>
              <w:spacing w:line="360" w:lineRule="auto"/>
              <w:rPr>
                <w:sz w:val="18"/>
                <w:szCs w:val="18"/>
              </w:rPr>
            </w:pPr>
            <w:r w:rsidRPr="00753FBE">
              <w:rPr>
                <w:sz w:val="18"/>
                <w:szCs w:val="18"/>
              </w:rPr>
              <w:t>Soil water Infiltration (Evaluate using EC and SAR together)</w:t>
            </w:r>
          </w:p>
        </w:tc>
      </w:tr>
      <w:tr w:rsidR="004E02A6" w:rsidTr="00B36959">
        <w:trPr>
          <w:gridAfter w:val="1"/>
          <w:wAfter w:w="29" w:type="dxa"/>
        </w:trPr>
        <w:tc>
          <w:tcPr>
            <w:tcW w:w="954" w:type="dxa"/>
            <w:tcBorders>
              <w:top w:val="single" w:sz="12" w:space="0" w:color="auto"/>
              <w:left w:val="single" w:sz="12" w:space="0" w:color="000000" w:themeColor="text1"/>
              <w:bottom w:val="single" w:sz="12" w:space="0" w:color="000000" w:themeColor="text1"/>
            </w:tcBorders>
            <w:vAlign w:val="center"/>
          </w:tcPr>
          <w:p w:rsidR="004E02A6" w:rsidRPr="00A874EE" w:rsidRDefault="004E02A6" w:rsidP="00B36959">
            <w:pPr>
              <w:autoSpaceDE w:val="0"/>
              <w:autoSpaceDN w:val="0"/>
              <w:adjustRightInd w:val="0"/>
              <w:rPr>
                <w:sz w:val="18"/>
                <w:szCs w:val="18"/>
              </w:rPr>
            </w:pPr>
            <w:r>
              <w:rPr>
                <w:sz w:val="18"/>
                <w:szCs w:val="18"/>
              </w:rPr>
              <w:t>EC</w:t>
            </w:r>
            <w:r w:rsidRPr="00A874EE">
              <w:rPr>
                <w:sz w:val="18"/>
                <w:szCs w:val="18"/>
              </w:rPr>
              <w:t>(dS/m)</w:t>
            </w:r>
          </w:p>
        </w:tc>
        <w:tc>
          <w:tcPr>
            <w:tcW w:w="707" w:type="dxa"/>
            <w:gridSpan w:val="4"/>
            <w:tcBorders>
              <w:top w:val="single" w:sz="12" w:space="0" w:color="auto"/>
              <w:bottom w:val="single" w:sz="12" w:space="0" w:color="000000" w:themeColor="text1"/>
            </w:tcBorders>
            <w:vAlign w:val="center"/>
          </w:tcPr>
          <w:p w:rsidR="004E02A6" w:rsidRPr="00A874EE" w:rsidRDefault="004E02A6" w:rsidP="00B36959">
            <w:pPr>
              <w:autoSpaceDE w:val="0"/>
              <w:autoSpaceDN w:val="0"/>
              <w:adjustRightInd w:val="0"/>
              <w:rPr>
                <w:sz w:val="18"/>
                <w:szCs w:val="18"/>
              </w:rPr>
            </w:pPr>
            <w:r w:rsidRPr="00A874EE">
              <w:rPr>
                <w:sz w:val="18"/>
                <w:szCs w:val="18"/>
              </w:rPr>
              <w:t>SAR</w:t>
            </w:r>
          </w:p>
        </w:tc>
        <w:tc>
          <w:tcPr>
            <w:tcW w:w="988" w:type="dxa"/>
            <w:gridSpan w:val="4"/>
            <w:tcBorders>
              <w:top w:val="single" w:sz="12" w:space="0" w:color="auto"/>
              <w:bottom w:val="single" w:sz="12" w:space="0" w:color="000000" w:themeColor="text1"/>
            </w:tcBorders>
            <w:vAlign w:val="center"/>
          </w:tcPr>
          <w:p w:rsidR="004E02A6" w:rsidRPr="00A874EE" w:rsidRDefault="004E02A6" w:rsidP="00B36959">
            <w:pPr>
              <w:autoSpaceDE w:val="0"/>
              <w:autoSpaceDN w:val="0"/>
              <w:adjustRightInd w:val="0"/>
              <w:rPr>
                <w:sz w:val="18"/>
                <w:szCs w:val="18"/>
              </w:rPr>
            </w:pPr>
            <w:r w:rsidRPr="00A874EE">
              <w:rPr>
                <w:sz w:val="18"/>
                <w:szCs w:val="18"/>
              </w:rPr>
              <w:t>Degree of</w:t>
            </w:r>
          </w:p>
          <w:p w:rsidR="004E02A6" w:rsidRPr="00A874EE" w:rsidRDefault="004E02A6" w:rsidP="00B36959">
            <w:pPr>
              <w:autoSpaceDE w:val="0"/>
              <w:autoSpaceDN w:val="0"/>
              <w:adjustRightInd w:val="0"/>
              <w:rPr>
                <w:sz w:val="18"/>
                <w:szCs w:val="18"/>
              </w:rPr>
            </w:pPr>
            <w:r w:rsidRPr="00A874EE">
              <w:rPr>
                <w:sz w:val="18"/>
                <w:szCs w:val="18"/>
              </w:rPr>
              <w:t>restriction</w:t>
            </w:r>
          </w:p>
        </w:tc>
        <w:tc>
          <w:tcPr>
            <w:tcW w:w="2115" w:type="dxa"/>
            <w:gridSpan w:val="9"/>
            <w:tcBorders>
              <w:top w:val="single" w:sz="12" w:space="0" w:color="auto"/>
              <w:bottom w:val="single" w:sz="12" w:space="0" w:color="000000" w:themeColor="text1"/>
              <w:right w:val="single" w:sz="12" w:space="0" w:color="auto"/>
            </w:tcBorders>
            <w:vAlign w:val="center"/>
          </w:tcPr>
          <w:p w:rsidR="004E02A6" w:rsidRPr="00A874EE" w:rsidRDefault="004E02A6" w:rsidP="00B36959">
            <w:pPr>
              <w:autoSpaceDE w:val="0"/>
              <w:autoSpaceDN w:val="0"/>
              <w:adjustRightInd w:val="0"/>
              <w:rPr>
                <w:sz w:val="18"/>
                <w:szCs w:val="18"/>
              </w:rPr>
            </w:pPr>
            <w:r w:rsidRPr="00A874EE">
              <w:rPr>
                <w:sz w:val="18"/>
                <w:szCs w:val="18"/>
              </w:rPr>
              <w:t>Remarks</w:t>
            </w:r>
          </w:p>
        </w:tc>
        <w:tc>
          <w:tcPr>
            <w:tcW w:w="3679" w:type="dxa"/>
            <w:gridSpan w:val="13"/>
            <w:tcBorders>
              <w:top w:val="single" w:sz="12" w:space="0" w:color="auto"/>
              <w:left w:val="single" w:sz="12" w:space="0" w:color="auto"/>
              <w:bottom w:val="single" w:sz="12" w:space="0" w:color="000000" w:themeColor="text1"/>
              <w:right w:val="single" w:sz="12" w:space="0" w:color="000000" w:themeColor="text1"/>
            </w:tcBorders>
            <w:vAlign w:val="center"/>
          </w:tcPr>
          <w:p w:rsidR="004E02A6" w:rsidRPr="00A874EE" w:rsidRDefault="004E02A6" w:rsidP="00B36959">
            <w:pPr>
              <w:autoSpaceDE w:val="0"/>
              <w:autoSpaceDN w:val="0"/>
              <w:adjustRightInd w:val="0"/>
              <w:spacing w:line="360" w:lineRule="auto"/>
              <w:rPr>
                <w:sz w:val="20"/>
                <w:szCs w:val="20"/>
              </w:rPr>
            </w:pPr>
            <w:r w:rsidRPr="00A874EE">
              <w:rPr>
                <w:sz w:val="20"/>
                <w:szCs w:val="20"/>
              </w:rPr>
              <w:t>Degree of restriction on use</w:t>
            </w:r>
          </w:p>
        </w:tc>
      </w:tr>
      <w:tr w:rsidR="004E02A6" w:rsidTr="00B36959">
        <w:trPr>
          <w:gridAfter w:val="1"/>
          <w:wAfter w:w="29" w:type="dxa"/>
        </w:trPr>
        <w:tc>
          <w:tcPr>
            <w:tcW w:w="954" w:type="dxa"/>
            <w:tcBorders>
              <w:top w:val="single" w:sz="12" w:space="0" w:color="000000" w:themeColor="text1"/>
              <w:left w:val="single" w:sz="12" w:space="0" w:color="000000" w:themeColor="text1"/>
              <w:bottom w:val="single" w:sz="4" w:space="0" w:color="000000" w:themeColor="text1"/>
            </w:tcBorders>
            <w:vAlign w:val="center"/>
          </w:tcPr>
          <w:p w:rsidR="004E02A6" w:rsidRPr="00A874EE" w:rsidRDefault="004E02A6" w:rsidP="00B36959">
            <w:pPr>
              <w:autoSpaceDE w:val="0"/>
              <w:autoSpaceDN w:val="0"/>
              <w:adjustRightInd w:val="0"/>
              <w:rPr>
                <w:sz w:val="18"/>
                <w:szCs w:val="18"/>
              </w:rPr>
            </w:pPr>
            <w:r w:rsidRPr="00A874EE">
              <w:rPr>
                <w:sz w:val="18"/>
                <w:szCs w:val="18"/>
              </w:rPr>
              <w:t>&lt; 0.25</w:t>
            </w:r>
          </w:p>
        </w:tc>
        <w:tc>
          <w:tcPr>
            <w:tcW w:w="707" w:type="dxa"/>
            <w:gridSpan w:val="4"/>
            <w:vAlign w:val="center"/>
          </w:tcPr>
          <w:p w:rsidR="004E02A6" w:rsidRPr="00A874EE" w:rsidRDefault="004E02A6" w:rsidP="00B36959">
            <w:pPr>
              <w:autoSpaceDE w:val="0"/>
              <w:autoSpaceDN w:val="0"/>
              <w:adjustRightInd w:val="0"/>
              <w:rPr>
                <w:sz w:val="18"/>
                <w:szCs w:val="18"/>
              </w:rPr>
            </w:pPr>
            <w:r w:rsidRPr="00A874EE">
              <w:rPr>
                <w:sz w:val="18"/>
                <w:szCs w:val="18"/>
              </w:rPr>
              <w:t>&lt;10</w:t>
            </w:r>
          </w:p>
        </w:tc>
        <w:tc>
          <w:tcPr>
            <w:tcW w:w="988" w:type="dxa"/>
            <w:gridSpan w:val="4"/>
            <w:vAlign w:val="center"/>
          </w:tcPr>
          <w:p w:rsidR="004E02A6" w:rsidRPr="00A874EE" w:rsidRDefault="004E02A6" w:rsidP="00B36959">
            <w:pPr>
              <w:autoSpaceDE w:val="0"/>
              <w:autoSpaceDN w:val="0"/>
              <w:adjustRightInd w:val="0"/>
              <w:rPr>
                <w:sz w:val="18"/>
                <w:szCs w:val="18"/>
              </w:rPr>
            </w:pPr>
            <w:r w:rsidRPr="00A874EE">
              <w:rPr>
                <w:sz w:val="18"/>
                <w:szCs w:val="18"/>
              </w:rPr>
              <w:t>Low</w:t>
            </w:r>
          </w:p>
        </w:tc>
        <w:tc>
          <w:tcPr>
            <w:tcW w:w="2115" w:type="dxa"/>
            <w:gridSpan w:val="9"/>
            <w:tcBorders>
              <w:right w:val="single" w:sz="12" w:space="0" w:color="auto"/>
            </w:tcBorders>
            <w:vAlign w:val="center"/>
          </w:tcPr>
          <w:p w:rsidR="004E02A6" w:rsidRPr="00477BDA" w:rsidRDefault="004E02A6" w:rsidP="00B36959">
            <w:pPr>
              <w:autoSpaceDE w:val="0"/>
              <w:autoSpaceDN w:val="0"/>
              <w:adjustRightInd w:val="0"/>
              <w:rPr>
                <w:sz w:val="18"/>
                <w:szCs w:val="18"/>
              </w:rPr>
            </w:pPr>
            <w:r w:rsidRPr="00477BDA">
              <w:rPr>
                <w:sz w:val="18"/>
                <w:szCs w:val="18"/>
              </w:rPr>
              <w:t>Satisfactory for all crops</w:t>
            </w:r>
          </w:p>
        </w:tc>
        <w:tc>
          <w:tcPr>
            <w:tcW w:w="998" w:type="dxa"/>
            <w:gridSpan w:val="3"/>
            <w:tcBorders>
              <w:left w:val="single" w:sz="12" w:space="0" w:color="auto"/>
            </w:tcBorders>
            <w:vAlign w:val="center"/>
          </w:tcPr>
          <w:p w:rsidR="004E02A6" w:rsidRPr="00E5118B" w:rsidRDefault="004E02A6" w:rsidP="00B36959">
            <w:pPr>
              <w:autoSpaceDE w:val="0"/>
              <w:autoSpaceDN w:val="0"/>
              <w:adjustRightInd w:val="0"/>
              <w:rPr>
                <w:sz w:val="18"/>
                <w:szCs w:val="18"/>
              </w:rPr>
            </w:pPr>
            <w:r w:rsidRPr="00E5118B">
              <w:rPr>
                <w:sz w:val="18"/>
                <w:szCs w:val="18"/>
              </w:rPr>
              <w:t>EC (dS/m)</w:t>
            </w:r>
          </w:p>
          <w:p w:rsidR="004E02A6" w:rsidRDefault="004E02A6" w:rsidP="00B36959">
            <w:pPr>
              <w:autoSpaceDE w:val="0"/>
              <w:autoSpaceDN w:val="0"/>
              <w:adjustRightInd w:val="0"/>
              <w:spacing w:line="360" w:lineRule="auto"/>
              <w:rPr>
                <w:sz w:val="24"/>
                <w:szCs w:val="24"/>
              </w:rPr>
            </w:pPr>
            <w:r w:rsidRPr="00E5118B">
              <w:rPr>
                <w:sz w:val="18"/>
                <w:szCs w:val="18"/>
              </w:rPr>
              <w:t>&amp; SAR</w:t>
            </w:r>
          </w:p>
        </w:tc>
        <w:tc>
          <w:tcPr>
            <w:tcW w:w="706" w:type="dxa"/>
            <w:gridSpan w:val="5"/>
            <w:vAlign w:val="center"/>
          </w:tcPr>
          <w:p w:rsidR="004E02A6" w:rsidRPr="00E5118B" w:rsidRDefault="004E02A6" w:rsidP="00B36959">
            <w:pPr>
              <w:autoSpaceDE w:val="0"/>
              <w:autoSpaceDN w:val="0"/>
              <w:adjustRightInd w:val="0"/>
              <w:spacing w:line="360" w:lineRule="auto"/>
              <w:rPr>
                <w:sz w:val="18"/>
                <w:szCs w:val="18"/>
              </w:rPr>
            </w:pPr>
            <w:r w:rsidRPr="00E5118B">
              <w:rPr>
                <w:sz w:val="18"/>
                <w:szCs w:val="18"/>
              </w:rPr>
              <w:t>None</w:t>
            </w:r>
          </w:p>
        </w:tc>
        <w:tc>
          <w:tcPr>
            <w:tcW w:w="988" w:type="dxa"/>
            <w:gridSpan w:val="2"/>
            <w:vAlign w:val="center"/>
          </w:tcPr>
          <w:p w:rsidR="004E02A6" w:rsidRPr="00AD1FDC" w:rsidRDefault="004E02A6" w:rsidP="00B36959">
            <w:pPr>
              <w:autoSpaceDE w:val="0"/>
              <w:autoSpaceDN w:val="0"/>
              <w:adjustRightInd w:val="0"/>
              <w:rPr>
                <w:sz w:val="18"/>
                <w:szCs w:val="18"/>
              </w:rPr>
            </w:pPr>
            <w:r w:rsidRPr="00AD1FDC">
              <w:rPr>
                <w:sz w:val="18"/>
                <w:szCs w:val="18"/>
              </w:rPr>
              <w:t>Slight to</w:t>
            </w:r>
          </w:p>
          <w:p w:rsidR="004E02A6" w:rsidRDefault="004E02A6" w:rsidP="00B36959">
            <w:pPr>
              <w:autoSpaceDE w:val="0"/>
              <w:autoSpaceDN w:val="0"/>
              <w:adjustRightInd w:val="0"/>
              <w:spacing w:line="360" w:lineRule="auto"/>
              <w:rPr>
                <w:sz w:val="24"/>
                <w:szCs w:val="24"/>
              </w:rPr>
            </w:pPr>
            <w:r w:rsidRPr="00AD1FDC">
              <w:rPr>
                <w:sz w:val="18"/>
                <w:szCs w:val="18"/>
              </w:rPr>
              <w:t>Moderate</w:t>
            </w:r>
          </w:p>
        </w:tc>
        <w:tc>
          <w:tcPr>
            <w:tcW w:w="987" w:type="dxa"/>
            <w:gridSpan w:val="3"/>
            <w:tcBorders>
              <w:bottom w:val="single" w:sz="4" w:space="0" w:color="000000" w:themeColor="text1"/>
              <w:right w:val="single" w:sz="12" w:space="0" w:color="000000" w:themeColor="text1"/>
            </w:tcBorders>
            <w:vAlign w:val="center"/>
          </w:tcPr>
          <w:p w:rsidR="004E02A6" w:rsidRPr="00AD1FDC" w:rsidRDefault="004E02A6" w:rsidP="00B36959">
            <w:pPr>
              <w:autoSpaceDE w:val="0"/>
              <w:autoSpaceDN w:val="0"/>
              <w:adjustRightInd w:val="0"/>
              <w:spacing w:line="360" w:lineRule="auto"/>
              <w:rPr>
                <w:sz w:val="18"/>
                <w:szCs w:val="18"/>
              </w:rPr>
            </w:pPr>
            <w:r w:rsidRPr="00AD1FDC">
              <w:rPr>
                <w:sz w:val="18"/>
                <w:szCs w:val="18"/>
              </w:rPr>
              <w:t>Severe</w:t>
            </w:r>
          </w:p>
        </w:tc>
      </w:tr>
      <w:tr w:rsidR="004E02A6" w:rsidTr="00B36959">
        <w:trPr>
          <w:gridAfter w:val="1"/>
          <w:wAfter w:w="29" w:type="dxa"/>
        </w:trPr>
        <w:tc>
          <w:tcPr>
            <w:tcW w:w="954" w:type="dxa"/>
            <w:tcBorders>
              <w:left w:val="single" w:sz="12" w:space="0" w:color="000000" w:themeColor="text1"/>
              <w:bottom w:val="single" w:sz="4" w:space="0" w:color="000000" w:themeColor="text1"/>
            </w:tcBorders>
            <w:vAlign w:val="center"/>
          </w:tcPr>
          <w:p w:rsidR="004E02A6" w:rsidRPr="00477BDA" w:rsidRDefault="004E02A6" w:rsidP="00B36959">
            <w:pPr>
              <w:autoSpaceDE w:val="0"/>
              <w:autoSpaceDN w:val="0"/>
              <w:adjustRightInd w:val="0"/>
              <w:rPr>
                <w:sz w:val="18"/>
                <w:szCs w:val="18"/>
              </w:rPr>
            </w:pPr>
            <w:r>
              <w:rPr>
                <w:sz w:val="18"/>
                <w:szCs w:val="18"/>
              </w:rPr>
              <w:t>0</w:t>
            </w:r>
            <w:r w:rsidRPr="00477BDA">
              <w:rPr>
                <w:sz w:val="18"/>
                <w:szCs w:val="18"/>
              </w:rPr>
              <w:t>.25-</w:t>
            </w:r>
            <w:r>
              <w:rPr>
                <w:sz w:val="18"/>
                <w:szCs w:val="18"/>
              </w:rPr>
              <w:t>0</w:t>
            </w:r>
            <w:r w:rsidRPr="00477BDA">
              <w:rPr>
                <w:sz w:val="18"/>
                <w:szCs w:val="18"/>
              </w:rPr>
              <w:t>.75</w:t>
            </w:r>
          </w:p>
        </w:tc>
        <w:tc>
          <w:tcPr>
            <w:tcW w:w="707" w:type="dxa"/>
            <w:gridSpan w:val="4"/>
            <w:vAlign w:val="center"/>
          </w:tcPr>
          <w:p w:rsidR="004E02A6" w:rsidRPr="00477BDA" w:rsidRDefault="004E02A6" w:rsidP="00B36959">
            <w:pPr>
              <w:autoSpaceDE w:val="0"/>
              <w:autoSpaceDN w:val="0"/>
              <w:adjustRightInd w:val="0"/>
              <w:rPr>
                <w:sz w:val="18"/>
                <w:szCs w:val="18"/>
              </w:rPr>
            </w:pPr>
            <w:r w:rsidRPr="00477BDA">
              <w:rPr>
                <w:sz w:val="18"/>
                <w:szCs w:val="18"/>
              </w:rPr>
              <w:t>10-18</w:t>
            </w:r>
          </w:p>
        </w:tc>
        <w:tc>
          <w:tcPr>
            <w:tcW w:w="988" w:type="dxa"/>
            <w:gridSpan w:val="4"/>
            <w:vAlign w:val="center"/>
          </w:tcPr>
          <w:p w:rsidR="004E02A6" w:rsidRPr="00477BDA" w:rsidRDefault="004E02A6" w:rsidP="00B36959">
            <w:pPr>
              <w:autoSpaceDE w:val="0"/>
              <w:autoSpaceDN w:val="0"/>
              <w:adjustRightInd w:val="0"/>
              <w:rPr>
                <w:sz w:val="18"/>
                <w:szCs w:val="18"/>
              </w:rPr>
            </w:pPr>
            <w:r w:rsidRPr="00477BDA">
              <w:rPr>
                <w:sz w:val="18"/>
                <w:szCs w:val="18"/>
              </w:rPr>
              <w:t>Medium</w:t>
            </w:r>
          </w:p>
        </w:tc>
        <w:tc>
          <w:tcPr>
            <w:tcW w:w="2115" w:type="dxa"/>
            <w:gridSpan w:val="9"/>
            <w:tcBorders>
              <w:right w:val="single" w:sz="12" w:space="0" w:color="auto"/>
            </w:tcBorders>
            <w:vAlign w:val="center"/>
          </w:tcPr>
          <w:p w:rsidR="004E02A6" w:rsidRPr="00477BDA" w:rsidRDefault="004E02A6" w:rsidP="00B36959">
            <w:pPr>
              <w:autoSpaceDE w:val="0"/>
              <w:autoSpaceDN w:val="0"/>
              <w:adjustRightInd w:val="0"/>
              <w:rPr>
                <w:sz w:val="18"/>
                <w:szCs w:val="18"/>
              </w:rPr>
            </w:pPr>
            <w:r w:rsidRPr="00477BDA">
              <w:rPr>
                <w:sz w:val="18"/>
                <w:szCs w:val="18"/>
              </w:rPr>
              <w:t>Satisfactory, some salt sensitive crops will</w:t>
            </w:r>
          </w:p>
          <w:p w:rsidR="004E02A6" w:rsidRPr="007A3A66" w:rsidRDefault="004E02A6" w:rsidP="00B36959">
            <w:pPr>
              <w:autoSpaceDE w:val="0"/>
              <w:autoSpaceDN w:val="0"/>
              <w:adjustRightInd w:val="0"/>
              <w:rPr>
                <w:sz w:val="18"/>
                <w:szCs w:val="18"/>
              </w:rPr>
            </w:pPr>
            <w:r w:rsidRPr="00477BDA">
              <w:rPr>
                <w:sz w:val="18"/>
                <w:szCs w:val="18"/>
              </w:rPr>
              <w:t>be affected</w:t>
            </w:r>
          </w:p>
        </w:tc>
        <w:tc>
          <w:tcPr>
            <w:tcW w:w="998" w:type="dxa"/>
            <w:gridSpan w:val="3"/>
            <w:tcBorders>
              <w:left w:val="single" w:sz="12" w:space="0" w:color="auto"/>
            </w:tcBorders>
            <w:vAlign w:val="center"/>
          </w:tcPr>
          <w:p w:rsidR="004E02A6" w:rsidRPr="008538A4" w:rsidRDefault="004E02A6" w:rsidP="00B36959">
            <w:pPr>
              <w:autoSpaceDE w:val="0"/>
              <w:autoSpaceDN w:val="0"/>
              <w:adjustRightInd w:val="0"/>
              <w:spacing w:line="360" w:lineRule="auto"/>
              <w:rPr>
                <w:sz w:val="18"/>
                <w:szCs w:val="18"/>
              </w:rPr>
            </w:pPr>
            <w:r w:rsidRPr="008538A4">
              <w:rPr>
                <w:sz w:val="18"/>
                <w:szCs w:val="18"/>
              </w:rPr>
              <w:t>SAR 0-3 &amp;EC</w:t>
            </w:r>
          </w:p>
        </w:tc>
        <w:tc>
          <w:tcPr>
            <w:tcW w:w="706" w:type="dxa"/>
            <w:gridSpan w:val="5"/>
          </w:tcPr>
          <w:p w:rsidR="004E02A6" w:rsidRPr="008538A4" w:rsidRDefault="004E02A6" w:rsidP="00B36959">
            <w:pPr>
              <w:autoSpaceDE w:val="0"/>
              <w:autoSpaceDN w:val="0"/>
              <w:adjustRightInd w:val="0"/>
              <w:spacing w:line="360" w:lineRule="auto"/>
              <w:rPr>
                <w:sz w:val="18"/>
                <w:szCs w:val="18"/>
              </w:rPr>
            </w:pPr>
            <w:r w:rsidRPr="008538A4">
              <w:rPr>
                <w:sz w:val="18"/>
                <w:szCs w:val="18"/>
              </w:rPr>
              <w:t>&gt; 0.7</w:t>
            </w:r>
          </w:p>
        </w:tc>
        <w:tc>
          <w:tcPr>
            <w:tcW w:w="988" w:type="dxa"/>
            <w:gridSpan w:val="2"/>
          </w:tcPr>
          <w:p w:rsidR="004E02A6" w:rsidRPr="008538A4" w:rsidRDefault="004E02A6" w:rsidP="00B36959">
            <w:pPr>
              <w:autoSpaceDE w:val="0"/>
              <w:autoSpaceDN w:val="0"/>
              <w:adjustRightInd w:val="0"/>
              <w:spacing w:line="360" w:lineRule="auto"/>
              <w:rPr>
                <w:sz w:val="18"/>
                <w:szCs w:val="18"/>
              </w:rPr>
            </w:pPr>
            <w:r w:rsidRPr="008538A4">
              <w:rPr>
                <w:sz w:val="18"/>
                <w:szCs w:val="18"/>
              </w:rPr>
              <w:t>0.7-0.2</w:t>
            </w:r>
          </w:p>
        </w:tc>
        <w:tc>
          <w:tcPr>
            <w:tcW w:w="987" w:type="dxa"/>
            <w:gridSpan w:val="3"/>
            <w:tcBorders>
              <w:bottom w:val="single" w:sz="4" w:space="0" w:color="000000" w:themeColor="text1"/>
              <w:right w:val="single" w:sz="12" w:space="0" w:color="000000" w:themeColor="text1"/>
            </w:tcBorders>
          </w:tcPr>
          <w:p w:rsidR="004E02A6" w:rsidRPr="008538A4" w:rsidRDefault="004E02A6" w:rsidP="00B36959">
            <w:pPr>
              <w:autoSpaceDE w:val="0"/>
              <w:autoSpaceDN w:val="0"/>
              <w:adjustRightInd w:val="0"/>
              <w:spacing w:line="360" w:lineRule="auto"/>
              <w:rPr>
                <w:sz w:val="18"/>
                <w:szCs w:val="18"/>
              </w:rPr>
            </w:pPr>
            <w:r w:rsidRPr="008538A4">
              <w:rPr>
                <w:sz w:val="18"/>
                <w:szCs w:val="18"/>
              </w:rPr>
              <w:t>&lt; 0.2</w:t>
            </w:r>
          </w:p>
        </w:tc>
      </w:tr>
      <w:tr w:rsidR="004E02A6" w:rsidTr="00B36959">
        <w:trPr>
          <w:gridAfter w:val="1"/>
          <w:wAfter w:w="29" w:type="dxa"/>
          <w:trHeight w:val="1161"/>
        </w:trPr>
        <w:tc>
          <w:tcPr>
            <w:tcW w:w="954" w:type="dxa"/>
            <w:tcBorders>
              <w:left w:val="single" w:sz="12" w:space="0" w:color="000000" w:themeColor="text1"/>
              <w:bottom w:val="single" w:sz="4" w:space="0" w:color="000000" w:themeColor="text1"/>
            </w:tcBorders>
            <w:vAlign w:val="center"/>
          </w:tcPr>
          <w:p w:rsidR="004E02A6" w:rsidRPr="0081337C" w:rsidRDefault="004E02A6" w:rsidP="00B36959">
            <w:pPr>
              <w:autoSpaceDE w:val="0"/>
              <w:autoSpaceDN w:val="0"/>
              <w:adjustRightInd w:val="0"/>
              <w:rPr>
                <w:sz w:val="18"/>
                <w:szCs w:val="18"/>
              </w:rPr>
            </w:pPr>
            <w:r w:rsidRPr="0081337C">
              <w:rPr>
                <w:sz w:val="18"/>
                <w:szCs w:val="18"/>
              </w:rPr>
              <w:t>0.75-2.25</w:t>
            </w:r>
          </w:p>
        </w:tc>
        <w:tc>
          <w:tcPr>
            <w:tcW w:w="707" w:type="dxa"/>
            <w:gridSpan w:val="4"/>
            <w:vAlign w:val="center"/>
          </w:tcPr>
          <w:p w:rsidR="004E02A6" w:rsidRPr="0081337C" w:rsidRDefault="004E02A6" w:rsidP="00B36959">
            <w:pPr>
              <w:autoSpaceDE w:val="0"/>
              <w:autoSpaceDN w:val="0"/>
              <w:adjustRightInd w:val="0"/>
              <w:rPr>
                <w:sz w:val="18"/>
                <w:szCs w:val="18"/>
              </w:rPr>
            </w:pPr>
            <w:r w:rsidRPr="0081337C">
              <w:rPr>
                <w:sz w:val="18"/>
                <w:szCs w:val="18"/>
              </w:rPr>
              <w:t>18-26</w:t>
            </w:r>
          </w:p>
        </w:tc>
        <w:tc>
          <w:tcPr>
            <w:tcW w:w="988" w:type="dxa"/>
            <w:gridSpan w:val="4"/>
            <w:vAlign w:val="center"/>
          </w:tcPr>
          <w:p w:rsidR="004E02A6" w:rsidRPr="0081337C" w:rsidRDefault="004E02A6" w:rsidP="00B36959">
            <w:pPr>
              <w:autoSpaceDE w:val="0"/>
              <w:autoSpaceDN w:val="0"/>
              <w:adjustRightInd w:val="0"/>
              <w:rPr>
                <w:sz w:val="18"/>
                <w:szCs w:val="18"/>
              </w:rPr>
            </w:pPr>
            <w:r w:rsidRPr="0081337C">
              <w:rPr>
                <w:sz w:val="18"/>
                <w:szCs w:val="18"/>
              </w:rPr>
              <w:t>High</w:t>
            </w:r>
          </w:p>
        </w:tc>
        <w:tc>
          <w:tcPr>
            <w:tcW w:w="2115" w:type="dxa"/>
            <w:gridSpan w:val="9"/>
            <w:tcBorders>
              <w:right w:val="single" w:sz="12" w:space="0" w:color="auto"/>
            </w:tcBorders>
          </w:tcPr>
          <w:p w:rsidR="004E02A6" w:rsidRPr="00FF699F" w:rsidRDefault="00425285" w:rsidP="00B36959">
            <w:pPr>
              <w:autoSpaceDE w:val="0"/>
              <w:autoSpaceDN w:val="0"/>
              <w:adjustRightInd w:val="0"/>
              <w:rPr>
                <w:sz w:val="18"/>
                <w:szCs w:val="18"/>
              </w:rPr>
            </w:pPr>
            <w:r>
              <w:rPr>
                <w:sz w:val="18"/>
                <w:szCs w:val="18"/>
              </w:rPr>
              <w:pict>
                <v:shapetype id="_x0000_t32" coordsize="21600,21600" o:spt="32" o:oned="t" path="m,l21600,21600e" filled="f">
                  <v:path arrowok="t" fillok="f" o:connecttype="none"/>
                  <o:lock v:ext="edit" shapetype="t"/>
                </v:shapetype>
                <v:shape id="_x0000_s1032" type="#_x0000_t32" style="position:absolute;left:0;text-align:left;margin-left:101pt;margin-top:18.75pt;width:184.65pt;height:.65pt;flip:y;z-index:251676672;mso-position-horizontal-relative:text;mso-position-vertical-relative:text" o:connectortype="straight">
                  <w10:wrap anchorx="page"/>
                </v:shape>
              </w:pict>
            </w:r>
            <w:r w:rsidR="004E02A6" w:rsidRPr="00FF699F">
              <w:rPr>
                <w:sz w:val="18"/>
                <w:szCs w:val="18"/>
              </w:rPr>
              <w:t>Satisfactory for most crops, salinity condition</w:t>
            </w:r>
          </w:p>
          <w:p w:rsidR="004E02A6" w:rsidRPr="00FF699F" w:rsidRDefault="004E02A6" w:rsidP="00B36959">
            <w:pPr>
              <w:autoSpaceDE w:val="0"/>
              <w:autoSpaceDN w:val="0"/>
              <w:adjustRightInd w:val="0"/>
              <w:rPr>
                <w:sz w:val="18"/>
                <w:szCs w:val="18"/>
              </w:rPr>
            </w:pPr>
            <w:r w:rsidRPr="00FF699F">
              <w:rPr>
                <w:sz w:val="18"/>
                <w:szCs w:val="18"/>
              </w:rPr>
              <w:t>will be develop unless leaching and</w:t>
            </w:r>
          </w:p>
          <w:p w:rsidR="004E02A6" w:rsidRPr="0081337C" w:rsidRDefault="004E02A6" w:rsidP="00B36959">
            <w:pPr>
              <w:autoSpaceDE w:val="0"/>
              <w:autoSpaceDN w:val="0"/>
              <w:adjustRightInd w:val="0"/>
              <w:rPr>
                <w:sz w:val="18"/>
                <w:szCs w:val="18"/>
              </w:rPr>
            </w:pPr>
            <w:r w:rsidRPr="00FF699F">
              <w:rPr>
                <w:sz w:val="18"/>
                <w:szCs w:val="18"/>
              </w:rPr>
              <w:t>drainage are adequate</w:t>
            </w:r>
          </w:p>
        </w:tc>
        <w:tc>
          <w:tcPr>
            <w:tcW w:w="998" w:type="dxa"/>
            <w:gridSpan w:val="3"/>
            <w:tcBorders>
              <w:left w:val="single" w:sz="12" w:space="0" w:color="auto"/>
            </w:tcBorders>
          </w:tcPr>
          <w:p w:rsidR="004E02A6" w:rsidRPr="00FF699F" w:rsidRDefault="004E02A6" w:rsidP="00B36959">
            <w:pPr>
              <w:autoSpaceDE w:val="0"/>
              <w:autoSpaceDN w:val="0"/>
              <w:adjustRightInd w:val="0"/>
              <w:jc w:val="left"/>
              <w:rPr>
                <w:sz w:val="16"/>
                <w:szCs w:val="16"/>
              </w:rPr>
            </w:pPr>
            <w:r w:rsidRPr="00FF699F">
              <w:rPr>
                <w:sz w:val="16"/>
                <w:szCs w:val="16"/>
              </w:rPr>
              <w:t>If SAR 3-6</w:t>
            </w:r>
          </w:p>
          <w:p w:rsidR="004E02A6" w:rsidRPr="00FF699F" w:rsidRDefault="004E02A6" w:rsidP="00B36959">
            <w:pPr>
              <w:autoSpaceDE w:val="0"/>
              <w:autoSpaceDN w:val="0"/>
              <w:adjustRightInd w:val="0"/>
              <w:rPr>
                <w:sz w:val="16"/>
                <w:szCs w:val="16"/>
              </w:rPr>
            </w:pPr>
            <w:r w:rsidRPr="00FF699F">
              <w:rPr>
                <w:sz w:val="16"/>
                <w:szCs w:val="16"/>
              </w:rPr>
              <w:t>&amp; EC</w:t>
            </w:r>
          </w:p>
          <w:p w:rsidR="004E02A6" w:rsidRPr="00FF699F" w:rsidRDefault="004E02A6" w:rsidP="00B36959">
            <w:pPr>
              <w:autoSpaceDE w:val="0"/>
              <w:autoSpaceDN w:val="0"/>
              <w:adjustRightInd w:val="0"/>
              <w:rPr>
                <w:sz w:val="16"/>
                <w:szCs w:val="16"/>
              </w:rPr>
            </w:pPr>
          </w:p>
          <w:p w:rsidR="004E02A6" w:rsidRPr="00FF699F" w:rsidRDefault="004E02A6" w:rsidP="00B36959">
            <w:pPr>
              <w:autoSpaceDE w:val="0"/>
              <w:autoSpaceDN w:val="0"/>
              <w:adjustRightInd w:val="0"/>
              <w:rPr>
                <w:sz w:val="16"/>
                <w:szCs w:val="16"/>
              </w:rPr>
            </w:pPr>
            <w:r w:rsidRPr="00FF699F">
              <w:rPr>
                <w:sz w:val="16"/>
                <w:szCs w:val="16"/>
              </w:rPr>
              <w:t>If SAR6-12 &amp;EC</w:t>
            </w:r>
          </w:p>
        </w:tc>
        <w:tc>
          <w:tcPr>
            <w:tcW w:w="706" w:type="dxa"/>
            <w:gridSpan w:val="5"/>
          </w:tcPr>
          <w:p w:rsidR="004E02A6" w:rsidRPr="00FF699F" w:rsidRDefault="004E02A6" w:rsidP="00B36959">
            <w:pPr>
              <w:autoSpaceDE w:val="0"/>
              <w:autoSpaceDN w:val="0"/>
              <w:adjustRightInd w:val="0"/>
              <w:rPr>
                <w:sz w:val="16"/>
                <w:szCs w:val="16"/>
              </w:rPr>
            </w:pPr>
            <w:r w:rsidRPr="00FF699F">
              <w:rPr>
                <w:sz w:val="16"/>
                <w:szCs w:val="16"/>
              </w:rPr>
              <w:t>&gt; 0.2</w:t>
            </w:r>
          </w:p>
          <w:p w:rsidR="004E02A6" w:rsidRPr="00FF699F" w:rsidRDefault="004E02A6" w:rsidP="00B36959">
            <w:pPr>
              <w:autoSpaceDE w:val="0"/>
              <w:autoSpaceDN w:val="0"/>
              <w:adjustRightInd w:val="0"/>
              <w:rPr>
                <w:sz w:val="16"/>
                <w:szCs w:val="16"/>
              </w:rPr>
            </w:pPr>
          </w:p>
          <w:p w:rsidR="004E02A6" w:rsidRPr="00FF699F" w:rsidRDefault="004E02A6" w:rsidP="00B36959">
            <w:pPr>
              <w:autoSpaceDE w:val="0"/>
              <w:autoSpaceDN w:val="0"/>
              <w:adjustRightInd w:val="0"/>
              <w:rPr>
                <w:sz w:val="16"/>
                <w:szCs w:val="16"/>
              </w:rPr>
            </w:pPr>
          </w:p>
          <w:p w:rsidR="004E02A6" w:rsidRPr="00FF699F" w:rsidRDefault="004E02A6" w:rsidP="00B36959">
            <w:pPr>
              <w:autoSpaceDE w:val="0"/>
              <w:autoSpaceDN w:val="0"/>
              <w:adjustRightInd w:val="0"/>
              <w:rPr>
                <w:sz w:val="16"/>
                <w:szCs w:val="16"/>
              </w:rPr>
            </w:pPr>
            <w:r w:rsidRPr="00FF699F">
              <w:rPr>
                <w:sz w:val="16"/>
                <w:szCs w:val="16"/>
              </w:rPr>
              <w:t>&gt; 1.9</w:t>
            </w:r>
          </w:p>
          <w:p w:rsidR="004E02A6" w:rsidRPr="00FF699F" w:rsidRDefault="004E02A6" w:rsidP="00B36959">
            <w:pPr>
              <w:autoSpaceDE w:val="0"/>
              <w:autoSpaceDN w:val="0"/>
              <w:adjustRightInd w:val="0"/>
              <w:rPr>
                <w:sz w:val="16"/>
                <w:szCs w:val="16"/>
              </w:rPr>
            </w:pPr>
          </w:p>
        </w:tc>
        <w:tc>
          <w:tcPr>
            <w:tcW w:w="988" w:type="dxa"/>
            <w:gridSpan w:val="2"/>
          </w:tcPr>
          <w:p w:rsidR="004E02A6" w:rsidRPr="00FF699F" w:rsidRDefault="004E02A6" w:rsidP="00B36959">
            <w:pPr>
              <w:autoSpaceDE w:val="0"/>
              <w:autoSpaceDN w:val="0"/>
              <w:adjustRightInd w:val="0"/>
              <w:rPr>
                <w:sz w:val="16"/>
                <w:szCs w:val="16"/>
              </w:rPr>
            </w:pPr>
            <w:r w:rsidRPr="00FF699F">
              <w:rPr>
                <w:sz w:val="16"/>
                <w:szCs w:val="16"/>
              </w:rPr>
              <w:t>0.2-0.3</w:t>
            </w:r>
          </w:p>
          <w:p w:rsidR="004E02A6" w:rsidRPr="00FF699F" w:rsidRDefault="004E02A6" w:rsidP="00B36959">
            <w:pPr>
              <w:autoSpaceDE w:val="0"/>
              <w:autoSpaceDN w:val="0"/>
              <w:adjustRightInd w:val="0"/>
              <w:rPr>
                <w:sz w:val="16"/>
                <w:szCs w:val="16"/>
              </w:rPr>
            </w:pPr>
          </w:p>
          <w:p w:rsidR="004E02A6" w:rsidRPr="00FF699F" w:rsidRDefault="004E02A6" w:rsidP="00B36959">
            <w:pPr>
              <w:autoSpaceDE w:val="0"/>
              <w:autoSpaceDN w:val="0"/>
              <w:adjustRightInd w:val="0"/>
              <w:rPr>
                <w:sz w:val="16"/>
                <w:szCs w:val="16"/>
              </w:rPr>
            </w:pPr>
          </w:p>
          <w:p w:rsidR="004E02A6" w:rsidRPr="00FF699F" w:rsidRDefault="004E02A6" w:rsidP="00B36959">
            <w:pPr>
              <w:autoSpaceDE w:val="0"/>
              <w:autoSpaceDN w:val="0"/>
              <w:adjustRightInd w:val="0"/>
              <w:rPr>
                <w:sz w:val="16"/>
                <w:szCs w:val="16"/>
              </w:rPr>
            </w:pPr>
            <w:r w:rsidRPr="00FF699F">
              <w:rPr>
                <w:sz w:val="16"/>
                <w:szCs w:val="16"/>
              </w:rPr>
              <w:t>1.9-0.5</w:t>
            </w:r>
          </w:p>
          <w:p w:rsidR="004E02A6" w:rsidRPr="00FF699F" w:rsidRDefault="004E02A6" w:rsidP="00B36959">
            <w:pPr>
              <w:autoSpaceDE w:val="0"/>
              <w:autoSpaceDN w:val="0"/>
              <w:adjustRightInd w:val="0"/>
              <w:rPr>
                <w:sz w:val="16"/>
                <w:szCs w:val="16"/>
              </w:rPr>
            </w:pPr>
          </w:p>
          <w:p w:rsidR="004E02A6" w:rsidRPr="00FF699F" w:rsidRDefault="004E02A6" w:rsidP="00B36959">
            <w:pPr>
              <w:autoSpaceDE w:val="0"/>
              <w:autoSpaceDN w:val="0"/>
              <w:adjustRightInd w:val="0"/>
              <w:rPr>
                <w:sz w:val="16"/>
                <w:szCs w:val="16"/>
              </w:rPr>
            </w:pPr>
          </w:p>
        </w:tc>
        <w:tc>
          <w:tcPr>
            <w:tcW w:w="987" w:type="dxa"/>
            <w:gridSpan w:val="3"/>
            <w:tcBorders>
              <w:bottom w:val="single" w:sz="4" w:space="0" w:color="000000" w:themeColor="text1"/>
              <w:right w:val="single" w:sz="12" w:space="0" w:color="000000" w:themeColor="text1"/>
            </w:tcBorders>
          </w:tcPr>
          <w:p w:rsidR="004E02A6" w:rsidRPr="00FF699F" w:rsidRDefault="004E02A6" w:rsidP="00B36959">
            <w:pPr>
              <w:autoSpaceDE w:val="0"/>
              <w:autoSpaceDN w:val="0"/>
              <w:adjustRightInd w:val="0"/>
              <w:jc w:val="left"/>
              <w:rPr>
                <w:sz w:val="16"/>
                <w:szCs w:val="16"/>
              </w:rPr>
            </w:pPr>
            <w:r w:rsidRPr="00FF699F">
              <w:rPr>
                <w:sz w:val="16"/>
                <w:szCs w:val="16"/>
              </w:rPr>
              <w:t>&lt; 0.3</w:t>
            </w:r>
          </w:p>
          <w:p w:rsidR="004E02A6" w:rsidRPr="00FF699F" w:rsidRDefault="004E02A6" w:rsidP="00B36959">
            <w:pPr>
              <w:autoSpaceDE w:val="0"/>
              <w:autoSpaceDN w:val="0"/>
              <w:adjustRightInd w:val="0"/>
              <w:jc w:val="left"/>
              <w:rPr>
                <w:sz w:val="16"/>
                <w:szCs w:val="16"/>
              </w:rPr>
            </w:pPr>
          </w:p>
          <w:p w:rsidR="004E02A6" w:rsidRPr="00FF699F" w:rsidRDefault="004E02A6" w:rsidP="00B36959">
            <w:pPr>
              <w:autoSpaceDE w:val="0"/>
              <w:autoSpaceDN w:val="0"/>
              <w:adjustRightInd w:val="0"/>
              <w:jc w:val="left"/>
              <w:rPr>
                <w:sz w:val="16"/>
                <w:szCs w:val="16"/>
              </w:rPr>
            </w:pPr>
          </w:p>
          <w:p w:rsidR="004E02A6" w:rsidRPr="00FF699F" w:rsidRDefault="004E02A6" w:rsidP="00B36959">
            <w:pPr>
              <w:autoSpaceDE w:val="0"/>
              <w:autoSpaceDN w:val="0"/>
              <w:adjustRightInd w:val="0"/>
              <w:jc w:val="left"/>
              <w:rPr>
                <w:sz w:val="16"/>
                <w:szCs w:val="16"/>
              </w:rPr>
            </w:pPr>
            <w:r w:rsidRPr="00FF699F">
              <w:rPr>
                <w:sz w:val="16"/>
                <w:szCs w:val="16"/>
              </w:rPr>
              <w:t>&lt; 0.5</w:t>
            </w:r>
          </w:p>
        </w:tc>
      </w:tr>
      <w:tr w:rsidR="004E02A6" w:rsidTr="00B36959">
        <w:trPr>
          <w:gridAfter w:val="1"/>
          <w:wAfter w:w="29" w:type="dxa"/>
        </w:trPr>
        <w:tc>
          <w:tcPr>
            <w:tcW w:w="954" w:type="dxa"/>
            <w:tcBorders>
              <w:left w:val="single" w:sz="12" w:space="0" w:color="000000" w:themeColor="text1"/>
              <w:bottom w:val="single" w:sz="12" w:space="0" w:color="000000" w:themeColor="text1"/>
            </w:tcBorders>
            <w:vAlign w:val="center"/>
          </w:tcPr>
          <w:p w:rsidR="004E02A6" w:rsidRPr="00477BDA" w:rsidRDefault="004E02A6" w:rsidP="00B36959">
            <w:pPr>
              <w:autoSpaceDE w:val="0"/>
              <w:autoSpaceDN w:val="0"/>
              <w:adjustRightInd w:val="0"/>
              <w:rPr>
                <w:sz w:val="18"/>
                <w:szCs w:val="18"/>
              </w:rPr>
            </w:pPr>
            <w:r w:rsidRPr="00477BDA">
              <w:rPr>
                <w:sz w:val="18"/>
                <w:szCs w:val="18"/>
              </w:rPr>
              <w:t>2.25-5</w:t>
            </w:r>
          </w:p>
        </w:tc>
        <w:tc>
          <w:tcPr>
            <w:tcW w:w="707" w:type="dxa"/>
            <w:gridSpan w:val="4"/>
            <w:tcBorders>
              <w:bottom w:val="single" w:sz="12" w:space="0" w:color="000000" w:themeColor="text1"/>
            </w:tcBorders>
            <w:vAlign w:val="center"/>
          </w:tcPr>
          <w:p w:rsidR="004E02A6" w:rsidRPr="00477BDA" w:rsidRDefault="004E02A6" w:rsidP="00B36959">
            <w:pPr>
              <w:autoSpaceDE w:val="0"/>
              <w:autoSpaceDN w:val="0"/>
              <w:adjustRightInd w:val="0"/>
              <w:rPr>
                <w:sz w:val="18"/>
                <w:szCs w:val="18"/>
              </w:rPr>
            </w:pPr>
            <w:r w:rsidRPr="00477BDA">
              <w:rPr>
                <w:sz w:val="18"/>
                <w:szCs w:val="18"/>
              </w:rPr>
              <w:t>&gt;26</w:t>
            </w:r>
          </w:p>
        </w:tc>
        <w:tc>
          <w:tcPr>
            <w:tcW w:w="988" w:type="dxa"/>
            <w:gridSpan w:val="4"/>
            <w:tcBorders>
              <w:bottom w:val="single" w:sz="12" w:space="0" w:color="000000" w:themeColor="text1"/>
            </w:tcBorders>
            <w:vAlign w:val="center"/>
          </w:tcPr>
          <w:p w:rsidR="004E02A6" w:rsidRPr="00477BDA" w:rsidRDefault="004E02A6" w:rsidP="00B36959">
            <w:pPr>
              <w:autoSpaceDE w:val="0"/>
              <w:autoSpaceDN w:val="0"/>
              <w:adjustRightInd w:val="0"/>
              <w:rPr>
                <w:sz w:val="18"/>
                <w:szCs w:val="18"/>
              </w:rPr>
            </w:pPr>
            <w:r w:rsidRPr="00477BDA">
              <w:rPr>
                <w:sz w:val="18"/>
                <w:szCs w:val="18"/>
              </w:rPr>
              <w:t>Very high</w:t>
            </w:r>
          </w:p>
        </w:tc>
        <w:tc>
          <w:tcPr>
            <w:tcW w:w="2115" w:type="dxa"/>
            <w:gridSpan w:val="9"/>
            <w:tcBorders>
              <w:bottom w:val="single" w:sz="12" w:space="0" w:color="000000" w:themeColor="text1"/>
              <w:right w:val="single" w:sz="12" w:space="0" w:color="auto"/>
            </w:tcBorders>
          </w:tcPr>
          <w:p w:rsidR="004E02A6" w:rsidRPr="00062511" w:rsidRDefault="004E02A6" w:rsidP="00B36959">
            <w:pPr>
              <w:autoSpaceDE w:val="0"/>
              <w:autoSpaceDN w:val="0"/>
              <w:adjustRightInd w:val="0"/>
              <w:rPr>
                <w:sz w:val="18"/>
                <w:szCs w:val="18"/>
              </w:rPr>
            </w:pPr>
            <w:r w:rsidRPr="00062511">
              <w:rPr>
                <w:sz w:val="18"/>
                <w:szCs w:val="18"/>
              </w:rPr>
              <w:t>Suitable for most salt tolerant plants, leaching</w:t>
            </w:r>
          </w:p>
          <w:p w:rsidR="004E02A6" w:rsidRPr="007A3A66" w:rsidRDefault="00425285" w:rsidP="00B36959">
            <w:pPr>
              <w:autoSpaceDE w:val="0"/>
              <w:autoSpaceDN w:val="0"/>
              <w:adjustRightInd w:val="0"/>
              <w:rPr>
                <w:sz w:val="18"/>
                <w:szCs w:val="18"/>
              </w:rPr>
            </w:pPr>
            <w:r>
              <w:rPr>
                <w:sz w:val="18"/>
                <w:szCs w:val="18"/>
              </w:rPr>
              <w:pict>
                <v:shape id="_x0000_s1031" type="#_x0000_t32" style="position:absolute;left:0;text-align:left;margin-left:101pt;margin-top:5.15pt;width:184.65pt;height:1.3pt;flip:y;z-index:251675648" o:connectortype="straight">
                  <w10:wrap anchorx="page"/>
                </v:shape>
              </w:pict>
            </w:r>
            <w:r w:rsidR="004E02A6" w:rsidRPr="00062511">
              <w:rPr>
                <w:sz w:val="18"/>
                <w:szCs w:val="18"/>
              </w:rPr>
              <w:t>and drainage are imperative</w:t>
            </w:r>
          </w:p>
        </w:tc>
        <w:tc>
          <w:tcPr>
            <w:tcW w:w="998" w:type="dxa"/>
            <w:gridSpan w:val="3"/>
            <w:tcBorders>
              <w:left w:val="single" w:sz="12" w:space="0" w:color="auto"/>
              <w:bottom w:val="single" w:sz="12" w:space="0" w:color="000000" w:themeColor="text1"/>
            </w:tcBorders>
          </w:tcPr>
          <w:p w:rsidR="004E02A6" w:rsidRPr="00FF699F" w:rsidRDefault="004E02A6" w:rsidP="00B36959">
            <w:pPr>
              <w:autoSpaceDE w:val="0"/>
              <w:autoSpaceDN w:val="0"/>
              <w:adjustRightInd w:val="0"/>
              <w:rPr>
                <w:sz w:val="16"/>
                <w:szCs w:val="16"/>
              </w:rPr>
            </w:pPr>
            <w:r w:rsidRPr="00FF699F">
              <w:rPr>
                <w:sz w:val="16"/>
                <w:szCs w:val="16"/>
              </w:rPr>
              <w:t>If SAR</w:t>
            </w:r>
          </w:p>
          <w:p w:rsidR="004E02A6" w:rsidRPr="00FF699F" w:rsidRDefault="004E02A6" w:rsidP="00B36959">
            <w:pPr>
              <w:autoSpaceDE w:val="0"/>
              <w:autoSpaceDN w:val="0"/>
              <w:adjustRightInd w:val="0"/>
              <w:rPr>
                <w:sz w:val="16"/>
                <w:szCs w:val="16"/>
              </w:rPr>
            </w:pPr>
            <w:r w:rsidRPr="00FF699F">
              <w:rPr>
                <w:sz w:val="16"/>
                <w:szCs w:val="16"/>
              </w:rPr>
              <w:t>12-20</w:t>
            </w:r>
          </w:p>
          <w:p w:rsidR="004E02A6" w:rsidRPr="00FF699F" w:rsidRDefault="004E02A6" w:rsidP="00B36959">
            <w:pPr>
              <w:autoSpaceDE w:val="0"/>
              <w:autoSpaceDN w:val="0"/>
              <w:adjustRightInd w:val="0"/>
              <w:rPr>
                <w:sz w:val="16"/>
                <w:szCs w:val="16"/>
              </w:rPr>
            </w:pPr>
            <w:r w:rsidRPr="00FF699F">
              <w:rPr>
                <w:sz w:val="16"/>
                <w:szCs w:val="16"/>
              </w:rPr>
              <w:t>&amp;EC</w:t>
            </w:r>
          </w:p>
          <w:p w:rsidR="004E02A6" w:rsidRPr="00FF699F" w:rsidRDefault="004E02A6" w:rsidP="00B36959">
            <w:pPr>
              <w:autoSpaceDE w:val="0"/>
              <w:autoSpaceDN w:val="0"/>
              <w:adjustRightInd w:val="0"/>
              <w:rPr>
                <w:sz w:val="16"/>
                <w:szCs w:val="16"/>
              </w:rPr>
            </w:pPr>
            <w:r w:rsidRPr="00FF699F">
              <w:rPr>
                <w:sz w:val="16"/>
                <w:szCs w:val="16"/>
              </w:rPr>
              <w:t>If SAR</w:t>
            </w:r>
          </w:p>
          <w:p w:rsidR="004E02A6" w:rsidRPr="00FF699F" w:rsidRDefault="004E02A6" w:rsidP="00B36959">
            <w:pPr>
              <w:autoSpaceDE w:val="0"/>
              <w:autoSpaceDN w:val="0"/>
              <w:adjustRightInd w:val="0"/>
              <w:rPr>
                <w:sz w:val="16"/>
                <w:szCs w:val="16"/>
              </w:rPr>
            </w:pPr>
            <w:r w:rsidRPr="00FF699F">
              <w:rPr>
                <w:sz w:val="16"/>
                <w:szCs w:val="16"/>
              </w:rPr>
              <w:t>20-40 &amp;</w:t>
            </w:r>
          </w:p>
          <w:p w:rsidR="004E02A6" w:rsidRPr="008538A4" w:rsidRDefault="004E02A6" w:rsidP="00B36959">
            <w:pPr>
              <w:autoSpaceDE w:val="0"/>
              <w:autoSpaceDN w:val="0"/>
              <w:adjustRightInd w:val="0"/>
              <w:rPr>
                <w:sz w:val="18"/>
                <w:szCs w:val="18"/>
              </w:rPr>
            </w:pPr>
            <w:r w:rsidRPr="00FF699F">
              <w:rPr>
                <w:sz w:val="16"/>
                <w:szCs w:val="16"/>
              </w:rPr>
              <w:t>EC</w:t>
            </w:r>
          </w:p>
        </w:tc>
        <w:tc>
          <w:tcPr>
            <w:tcW w:w="706" w:type="dxa"/>
            <w:gridSpan w:val="5"/>
            <w:tcBorders>
              <w:bottom w:val="single" w:sz="12" w:space="0" w:color="000000" w:themeColor="text1"/>
            </w:tcBorders>
          </w:tcPr>
          <w:p w:rsidR="004E02A6" w:rsidRPr="008538A4" w:rsidRDefault="004E02A6" w:rsidP="00B36959">
            <w:pPr>
              <w:autoSpaceDE w:val="0"/>
              <w:autoSpaceDN w:val="0"/>
              <w:adjustRightInd w:val="0"/>
              <w:rPr>
                <w:sz w:val="18"/>
                <w:szCs w:val="18"/>
              </w:rPr>
            </w:pPr>
            <w:r w:rsidRPr="008538A4">
              <w:rPr>
                <w:sz w:val="18"/>
                <w:szCs w:val="18"/>
              </w:rPr>
              <w:t>&gt; 2.9</w:t>
            </w:r>
          </w:p>
          <w:p w:rsidR="004E02A6" w:rsidRPr="008538A4" w:rsidRDefault="004E02A6" w:rsidP="00B36959">
            <w:pPr>
              <w:autoSpaceDE w:val="0"/>
              <w:autoSpaceDN w:val="0"/>
              <w:adjustRightInd w:val="0"/>
              <w:rPr>
                <w:sz w:val="18"/>
                <w:szCs w:val="18"/>
              </w:rPr>
            </w:pPr>
          </w:p>
          <w:p w:rsidR="004E02A6" w:rsidRPr="008538A4" w:rsidRDefault="004E02A6" w:rsidP="00B36959">
            <w:pPr>
              <w:autoSpaceDE w:val="0"/>
              <w:autoSpaceDN w:val="0"/>
              <w:adjustRightInd w:val="0"/>
              <w:rPr>
                <w:sz w:val="18"/>
                <w:szCs w:val="18"/>
              </w:rPr>
            </w:pPr>
          </w:p>
          <w:p w:rsidR="004E02A6" w:rsidRPr="008538A4" w:rsidRDefault="004E02A6" w:rsidP="00B36959">
            <w:pPr>
              <w:autoSpaceDE w:val="0"/>
              <w:autoSpaceDN w:val="0"/>
              <w:adjustRightInd w:val="0"/>
              <w:rPr>
                <w:sz w:val="18"/>
                <w:szCs w:val="18"/>
              </w:rPr>
            </w:pPr>
            <w:r w:rsidRPr="008538A4">
              <w:rPr>
                <w:sz w:val="18"/>
                <w:szCs w:val="18"/>
              </w:rPr>
              <w:t>&gt; 5.0</w:t>
            </w:r>
          </w:p>
        </w:tc>
        <w:tc>
          <w:tcPr>
            <w:tcW w:w="988" w:type="dxa"/>
            <w:gridSpan w:val="2"/>
            <w:tcBorders>
              <w:bottom w:val="single" w:sz="12" w:space="0" w:color="000000" w:themeColor="text1"/>
            </w:tcBorders>
          </w:tcPr>
          <w:p w:rsidR="004E02A6" w:rsidRPr="008538A4" w:rsidRDefault="004E02A6" w:rsidP="00B36959">
            <w:pPr>
              <w:autoSpaceDE w:val="0"/>
              <w:autoSpaceDN w:val="0"/>
              <w:adjustRightInd w:val="0"/>
              <w:rPr>
                <w:sz w:val="18"/>
                <w:szCs w:val="18"/>
              </w:rPr>
            </w:pPr>
            <w:r w:rsidRPr="008538A4">
              <w:rPr>
                <w:sz w:val="18"/>
                <w:szCs w:val="18"/>
              </w:rPr>
              <w:t>2.9-1.3</w:t>
            </w:r>
          </w:p>
          <w:p w:rsidR="004E02A6" w:rsidRPr="008538A4" w:rsidRDefault="004E02A6" w:rsidP="00B36959">
            <w:pPr>
              <w:autoSpaceDE w:val="0"/>
              <w:autoSpaceDN w:val="0"/>
              <w:adjustRightInd w:val="0"/>
              <w:rPr>
                <w:sz w:val="18"/>
                <w:szCs w:val="18"/>
              </w:rPr>
            </w:pPr>
          </w:p>
          <w:p w:rsidR="004E02A6" w:rsidRPr="008538A4" w:rsidRDefault="004E02A6" w:rsidP="00B36959">
            <w:pPr>
              <w:autoSpaceDE w:val="0"/>
              <w:autoSpaceDN w:val="0"/>
              <w:adjustRightInd w:val="0"/>
              <w:rPr>
                <w:sz w:val="18"/>
                <w:szCs w:val="18"/>
              </w:rPr>
            </w:pPr>
          </w:p>
          <w:p w:rsidR="004E02A6" w:rsidRPr="008538A4" w:rsidRDefault="004E02A6" w:rsidP="00B36959">
            <w:pPr>
              <w:autoSpaceDE w:val="0"/>
              <w:autoSpaceDN w:val="0"/>
              <w:adjustRightInd w:val="0"/>
              <w:rPr>
                <w:sz w:val="18"/>
                <w:szCs w:val="18"/>
              </w:rPr>
            </w:pPr>
            <w:r w:rsidRPr="008538A4">
              <w:rPr>
                <w:sz w:val="18"/>
                <w:szCs w:val="18"/>
              </w:rPr>
              <w:t>5.0-2.9</w:t>
            </w:r>
          </w:p>
        </w:tc>
        <w:tc>
          <w:tcPr>
            <w:tcW w:w="987" w:type="dxa"/>
            <w:gridSpan w:val="3"/>
            <w:tcBorders>
              <w:bottom w:val="single" w:sz="12" w:space="0" w:color="000000" w:themeColor="text1"/>
              <w:right w:val="single" w:sz="12" w:space="0" w:color="000000" w:themeColor="text1"/>
            </w:tcBorders>
          </w:tcPr>
          <w:p w:rsidR="004E02A6" w:rsidRPr="008538A4" w:rsidRDefault="004E02A6" w:rsidP="00B36959">
            <w:pPr>
              <w:autoSpaceDE w:val="0"/>
              <w:autoSpaceDN w:val="0"/>
              <w:adjustRightInd w:val="0"/>
              <w:rPr>
                <w:sz w:val="18"/>
                <w:szCs w:val="18"/>
              </w:rPr>
            </w:pPr>
            <w:r w:rsidRPr="008538A4">
              <w:rPr>
                <w:sz w:val="18"/>
                <w:szCs w:val="18"/>
              </w:rPr>
              <w:t>&lt; 1.3</w:t>
            </w:r>
          </w:p>
          <w:p w:rsidR="004E02A6" w:rsidRPr="008538A4" w:rsidRDefault="004E02A6" w:rsidP="00B36959">
            <w:pPr>
              <w:autoSpaceDE w:val="0"/>
              <w:autoSpaceDN w:val="0"/>
              <w:adjustRightInd w:val="0"/>
              <w:rPr>
                <w:sz w:val="18"/>
                <w:szCs w:val="18"/>
              </w:rPr>
            </w:pPr>
          </w:p>
          <w:p w:rsidR="004E02A6" w:rsidRPr="008538A4" w:rsidRDefault="004E02A6" w:rsidP="00B36959">
            <w:pPr>
              <w:autoSpaceDE w:val="0"/>
              <w:autoSpaceDN w:val="0"/>
              <w:adjustRightInd w:val="0"/>
              <w:rPr>
                <w:sz w:val="18"/>
                <w:szCs w:val="18"/>
              </w:rPr>
            </w:pPr>
          </w:p>
          <w:p w:rsidR="004E02A6" w:rsidRPr="008538A4" w:rsidRDefault="004E02A6" w:rsidP="00B36959">
            <w:pPr>
              <w:autoSpaceDE w:val="0"/>
              <w:autoSpaceDN w:val="0"/>
              <w:adjustRightInd w:val="0"/>
              <w:rPr>
                <w:sz w:val="18"/>
                <w:szCs w:val="18"/>
              </w:rPr>
            </w:pPr>
            <w:r w:rsidRPr="008538A4">
              <w:rPr>
                <w:sz w:val="18"/>
                <w:szCs w:val="18"/>
              </w:rPr>
              <w:t>&lt; 2.9</w:t>
            </w:r>
          </w:p>
        </w:tc>
      </w:tr>
      <w:tr w:rsidR="004E02A6" w:rsidTr="00B36959">
        <w:trPr>
          <w:gridAfter w:val="1"/>
          <w:wAfter w:w="29" w:type="dxa"/>
        </w:trPr>
        <w:tc>
          <w:tcPr>
            <w:tcW w:w="8443" w:type="dxa"/>
            <w:gridSpan w:val="31"/>
            <w:tcBorders>
              <w:top w:val="single" w:sz="12" w:space="0" w:color="000000" w:themeColor="text1"/>
              <w:left w:val="single" w:sz="12" w:space="0" w:color="000000" w:themeColor="text1"/>
              <w:bottom w:val="single" w:sz="12" w:space="0" w:color="auto"/>
              <w:right w:val="single" w:sz="12" w:space="0" w:color="000000" w:themeColor="text1"/>
            </w:tcBorders>
          </w:tcPr>
          <w:p w:rsidR="004E02A6" w:rsidRPr="001C5B52" w:rsidRDefault="004E02A6" w:rsidP="00B36959">
            <w:pPr>
              <w:autoSpaceDE w:val="0"/>
              <w:autoSpaceDN w:val="0"/>
              <w:adjustRightInd w:val="0"/>
              <w:spacing w:line="360" w:lineRule="auto"/>
              <w:rPr>
                <w:sz w:val="18"/>
                <w:szCs w:val="18"/>
              </w:rPr>
            </w:pPr>
            <w:r w:rsidRPr="001C5B52">
              <w:rPr>
                <w:sz w:val="18"/>
                <w:szCs w:val="18"/>
              </w:rPr>
              <w:t>Specific Ion Toxicity</w:t>
            </w:r>
          </w:p>
        </w:tc>
      </w:tr>
      <w:tr w:rsidR="004E02A6" w:rsidTr="00B36959">
        <w:trPr>
          <w:gridAfter w:val="1"/>
          <w:wAfter w:w="29" w:type="dxa"/>
        </w:trPr>
        <w:tc>
          <w:tcPr>
            <w:tcW w:w="4361" w:type="dxa"/>
            <w:gridSpan w:val="15"/>
            <w:tcBorders>
              <w:top w:val="single" w:sz="12" w:space="0" w:color="auto"/>
              <w:left w:val="single" w:sz="12" w:space="0" w:color="000000" w:themeColor="text1"/>
              <w:bottom w:val="single" w:sz="12" w:space="0" w:color="000000" w:themeColor="text1"/>
              <w:right w:val="single" w:sz="12" w:space="0" w:color="auto"/>
            </w:tcBorders>
          </w:tcPr>
          <w:p w:rsidR="004E02A6" w:rsidRPr="001C5B52" w:rsidRDefault="004E02A6" w:rsidP="00B36959">
            <w:pPr>
              <w:autoSpaceDE w:val="0"/>
              <w:autoSpaceDN w:val="0"/>
              <w:adjustRightInd w:val="0"/>
              <w:spacing w:line="360" w:lineRule="auto"/>
              <w:rPr>
                <w:sz w:val="18"/>
                <w:szCs w:val="18"/>
              </w:rPr>
            </w:pPr>
            <w:r w:rsidRPr="001C5B52">
              <w:rPr>
                <w:sz w:val="18"/>
                <w:szCs w:val="18"/>
              </w:rPr>
              <w:t>Degree of restriction on use</w:t>
            </w:r>
          </w:p>
        </w:tc>
        <w:tc>
          <w:tcPr>
            <w:tcW w:w="4082" w:type="dxa"/>
            <w:gridSpan w:val="16"/>
            <w:tcBorders>
              <w:top w:val="single" w:sz="12" w:space="0" w:color="auto"/>
              <w:left w:val="single" w:sz="12" w:space="0" w:color="auto"/>
              <w:bottom w:val="single" w:sz="12" w:space="0" w:color="000000" w:themeColor="text1"/>
              <w:right w:val="single" w:sz="12" w:space="0" w:color="000000" w:themeColor="text1"/>
            </w:tcBorders>
          </w:tcPr>
          <w:p w:rsidR="004E02A6" w:rsidRPr="001C5B52" w:rsidRDefault="004E02A6" w:rsidP="00B36959">
            <w:pPr>
              <w:autoSpaceDE w:val="0"/>
              <w:autoSpaceDN w:val="0"/>
              <w:adjustRightInd w:val="0"/>
              <w:spacing w:line="360" w:lineRule="auto"/>
              <w:rPr>
                <w:sz w:val="18"/>
                <w:szCs w:val="18"/>
              </w:rPr>
            </w:pPr>
            <w:r w:rsidRPr="001C5B52">
              <w:rPr>
                <w:sz w:val="18"/>
                <w:szCs w:val="18"/>
              </w:rPr>
              <w:t>Degree of restriction on use</w:t>
            </w:r>
          </w:p>
        </w:tc>
      </w:tr>
      <w:tr w:rsidR="004E02A6" w:rsidTr="00B36959">
        <w:trPr>
          <w:gridAfter w:val="1"/>
          <w:wAfter w:w="29" w:type="dxa"/>
        </w:trPr>
        <w:tc>
          <w:tcPr>
            <w:tcW w:w="1060" w:type="dxa"/>
            <w:gridSpan w:val="2"/>
            <w:tcBorders>
              <w:top w:val="single" w:sz="12" w:space="0" w:color="000000" w:themeColor="text1"/>
              <w:left w:val="single" w:sz="12" w:space="0" w:color="000000" w:themeColor="text1"/>
              <w:bottom w:val="single" w:sz="4" w:space="0" w:color="000000" w:themeColor="text1"/>
            </w:tcBorders>
            <w:vAlign w:val="center"/>
          </w:tcPr>
          <w:p w:rsidR="004E02A6" w:rsidRPr="001C5B52" w:rsidRDefault="004E02A6" w:rsidP="00B36959">
            <w:pPr>
              <w:autoSpaceDE w:val="0"/>
              <w:autoSpaceDN w:val="0"/>
              <w:adjustRightInd w:val="0"/>
              <w:rPr>
                <w:sz w:val="18"/>
                <w:szCs w:val="18"/>
              </w:rPr>
            </w:pPr>
            <w:r>
              <w:rPr>
                <w:sz w:val="18"/>
                <w:szCs w:val="18"/>
              </w:rPr>
              <w:t>-</w:t>
            </w:r>
          </w:p>
        </w:tc>
        <w:tc>
          <w:tcPr>
            <w:tcW w:w="749" w:type="dxa"/>
            <w:gridSpan w:val="4"/>
            <w:tcBorders>
              <w:top w:val="single" w:sz="12" w:space="0" w:color="000000" w:themeColor="text1"/>
            </w:tcBorders>
          </w:tcPr>
          <w:p w:rsidR="004E02A6" w:rsidRPr="001C5B52" w:rsidRDefault="004E02A6" w:rsidP="00B36959">
            <w:pPr>
              <w:autoSpaceDE w:val="0"/>
              <w:autoSpaceDN w:val="0"/>
              <w:adjustRightInd w:val="0"/>
              <w:rPr>
                <w:sz w:val="18"/>
                <w:szCs w:val="18"/>
              </w:rPr>
            </w:pPr>
            <w:r w:rsidRPr="00753FBE">
              <w:rPr>
                <w:sz w:val="18"/>
                <w:szCs w:val="18"/>
              </w:rPr>
              <w:t>Low</w:t>
            </w:r>
          </w:p>
        </w:tc>
        <w:tc>
          <w:tcPr>
            <w:tcW w:w="851" w:type="dxa"/>
            <w:gridSpan w:val="4"/>
            <w:tcBorders>
              <w:top w:val="single" w:sz="12" w:space="0" w:color="000000" w:themeColor="text1"/>
            </w:tcBorders>
          </w:tcPr>
          <w:p w:rsidR="004E02A6" w:rsidRPr="001C5B52" w:rsidRDefault="004E02A6" w:rsidP="00B36959">
            <w:pPr>
              <w:autoSpaceDE w:val="0"/>
              <w:autoSpaceDN w:val="0"/>
              <w:adjustRightInd w:val="0"/>
              <w:rPr>
                <w:sz w:val="18"/>
                <w:szCs w:val="18"/>
              </w:rPr>
            </w:pPr>
            <w:r w:rsidRPr="00753FBE">
              <w:rPr>
                <w:sz w:val="18"/>
                <w:szCs w:val="18"/>
              </w:rPr>
              <w:t>Medium</w:t>
            </w:r>
          </w:p>
        </w:tc>
        <w:tc>
          <w:tcPr>
            <w:tcW w:w="709" w:type="dxa"/>
            <w:tcBorders>
              <w:top w:val="single" w:sz="12" w:space="0" w:color="000000" w:themeColor="text1"/>
            </w:tcBorders>
          </w:tcPr>
          <w:p w:rsidR="004E02A6" w:rsidRPr="001C5B52" w:rsidRDefault="004E02A6" w:rsidP="00B36959">
            <w:pPr>
              <w:autoSpaceDE w:val="0"/>
              <w:autoSpaceDN w:val="0"/>
              <w:adjustRightInd w:val="0"/>
              <w:rPr>
                <w:sz w:val="18"/>
                <w:szCs w:val="18"/>
              </w:rPr>
            </w:pPr>
            <w:r w:rsidRPr="00753FBE">
              <w:rPr>
                <w:sz w:val="18"/>
                <w:szCs w:val="18"/>
              </w:rPr>
              <w:t>High</w:t>
            </w:r>
          </w:p>
        </w:tc>
        <w:tc>
          <w:tcPr>
            <w:tcW w:w="992" w:type="dxa"/>
            <w:gridSpan w:val="4"/>
            <w:tcBorders>
              <w:top w:val="single" w:sz="12" w:space="0" w:color="000000" w:themeColor="text1"/>
              <w:right w:val="single" w:sz="12" w:space="0" w:color="auto"/>
            </w:tcBorders>
          </w:tcPr>
          <w:p w:rsidR="004E02A6" w:rsidRPr="001C5B52" w:rsidRDefault="004E02A6" w:rsidP="00B36959">
            <w:pPr>
              <w:autoSpaceDE w:val="0"/>
              <w:autoSpaceDN w:val="0"/>
              <w:adjustRightInd w:val="0"/>
              <w:rPr>
                <w:sz w:val="18"/>
                <w:szCs w:val="18"/>
              </w:rPr>
            </w:pPr>
            <w:r w:rsidRPr="00753FBE">
              <w:rPr>
                <w:sz w:val="18"/>
                <w:szCs w:val="18"/>
              </w:rPr>
              <w:t>Very high</w:t>
            </w:r>
          </w:p>
        </w:tc>
        <w:tc>
          <w:tcPr>
            <w:tcW w:w="992" w:type="dxa"/>
            <w:gridSpan w:val="4"/>
            <w:tcBorders>
              <w:left w:val="single" w:sz="12" w:space="0" w:color="auto"/>
            </w:tcBorders>
          </w:tcPr>
          <w:p w:rsidR="004E02A6" w:rsidRPr="001C5B52" w:rsidRDefault="004E02A6" w:rsidP="00B36959">
            <w:pPr>
              <w:autoSpaceDE w:val="0"/>
              <w:autoSpaceDN w:val="0"/>
              <w:adjustRightInd w:val="0"/>
              <w:rPr>
                <w:sz w:val="18"/>
                <w:szCs w:val="18"/>
              </w:rPr>
            </w:pPr>
            <w:r w:rsidRPr="00753FBE">
              <w:rPr>
                <w:sz w:val="18"/>
                <w:szCs w:val="18"/>
              </w:rPr>
              <w:t>None</w:t>
            </w:r>
          </w:p>
        </w:tc>
        <w:tc>
          <w:tcPr>
            <w:tcW w:w="2126" w:type="dxa"/>
            <w:gridSpan w:val="10"/>
          </w:tcPr>
          <w:p w:rsidR="004E02A6" w:rsidRPr="001C5B52" w:rsidRDefault="004E02A6" w:rsidP="00B36959">
            <w:pPr>
              <w:autoSpaceDE w:val="0"/>
              <w:autoSpaceDN w:val="0"/>
              <w:adjustRightInd w:val="0"/>
              <w:rPr>
                <w:sz w:val="18"/>
                <w:szCs w:val="18"/>
              </w:rPr>
            </w:pPr>
            <w:r w:rsidRPr="00596D95">
              <w:rPr>
                <w:sz w:val="18"/>
                <w:szCs w:val="18"/>
              </w:rPr>
              <w:t>Slight to</w:t>
            </w:r>
            <w:r>
              <w:rPr>
                <w:sz w:val="18"/>
                <w:szCs w:val="18"/>
              </w:rPr>
              <w:t xml:space="preserve"> </w:t>
            </w:r>
            <w:r w:rsidRPr="00596D95">
              <w:rPr>
                <w:sz w:val="18"/>
                <w:szCs w:val="18"/>
              </w:rPr>
              <w:t>Moderate</w:t>
            </w:r>
          </w:p>
        </w:tc>
        <w:tc>
          <w:tcPr>
            <w:tcW w:w="964" w:type="dxa"/>
            <w:gridSpan w:val="2"/>
            <w:tcBorders>
              <w:bottom w:val="single" w:sz="4" w:space="0" w:color="000000" w:themeColor="text1"/>
              <w:right w:val="single" w:sz="12" w:space="0" w:color="000000" w:themeColor="text1"/>
            </w:tcBorders>
          </w:tcPr>
          <w:p w:rsidR="004E02A6" w:rsidRPr="001C5B52" w:rsidRDefault="004E02A6" w:rsidP="00B36959">
            <w:pPr>
              <w:autoSpaceDE w:val="0"/>
              <w:autoSpaceDN w:val="0"/>
              <w:adjustRightInd w:val="0"/>
              <w:rPr>
                <w:sz w:val="18"/>
                <w:szCs w:val="18"/>
              </w:rPr>
            </w:pPr>
            <w:r w:rsidRPr="00753FBE">
              <w:rPr>
                <w:sz w:val="18"/>
                <w:szCs w:val="18"/>
              </w:rPr>
              <w:t>Severe</w:t>
            </w:r>
          </w:p>
        </w:tc>
      </w:tr>
      <w:tr w:rsidR="004E02A6" w:rsidTr="00B36959">
        <w:trPr>
          <w:gridAfter w:val="1"/>
          <w:wAfter w:w="29" w:type="dxa"/>
        </w:trPr>
        <w:tc>
          <w:tcPr>
            <w:tcW w:w="1060" w:type="dxa"/>
            <w:gridSpan w:val="2"/>
            <w:tcBorders>
              <w:left w:val="single" w:sz="12" w:space="0" w:color="000000" w:themeColor="text1"/>
              <w:bottom w:val="single" w:sz="4" w:space="0" w:color="000000" w:themeColor="text1"/>
            </w:tcBorders>
          </w:tcPr>
          <w:p w:rsidR="004E02A6" w:rsidRPr="001C5B52" w:rsidRDefault="004E02A6" w:rsidP="00B36959">
            <w:pPr>
              <w:autoSpaceDE w:val="0"/>
              <w:autoSpaceDN w:val="0"/>
              <w:adjustRightInd w:val="0"/>
              <w:rPr>
                <w:sz w:val="18"/>
                <w:szCs w:val="18"/>
              </w:rPr>
            </w:pPr>
            <w:r w:rsidRPr="001C5B52">
              <w:rPr>
                <w:sz w:val="18"/>
                <w:szCs w:val="18"/>
              </w:rPr>
              <w:t>Na(mg/l)</w:t>
            </w:r>
          </w:p>
        </w:tc>
        <w:tc>
          <w:tcPr>
            <w:tcW w:w="749" w:type="dxa"/>
            <w:gridSpan w:val="4"/>
          </w:tcPr>
          <w:p w:rsidR="004E02A6" w:rsidRPr="001C5B52" w:rsidRDefault="004E02A6" w:rsidP="00B36959">
            <w:pPr>
              <w:autoSpaceDE w:val="0"/>
              <w:autoSpaceDN w:val="0"/>
              <w:adjustRightInd w:val="0"/>
              <w:rPr>
                <w:sz w:val="18"/>
                <w:szCs w:val="18"/>
              </w:rPr>
            </w:pPr>
            <w:r>
              <w:rPr>
                <w:sz w:val="18"/>
                <w:szCs w:val="18"/>
              </w:rPr>
              <w:t>-</w:t>
            </w:r>
          </w:p>
        </w:tc>
        <w:tc>
          <w:tcPr>
            <w:tcW w:w="851" w:type="dxa"/>
            <w:gridSpan w:val="4"/>
          </w:tcPr>
          <w:p w:rsidR="004E02A6" w:rsidRPr="001C5B52" w:rsidRDefault="004E02A6" w:rsidP="00B36959">
            <w:pPr>
              <w:autoSpaceDE w:val="0"/>
              <w:autoSpaceDN w:val="0"/>
              <w:adjustRightInd w:val="0"/>
              <w:rPr>
                <w:sz w:val="18"/>
                <w:szCs w:val="18"/>
              </w:rPr>
            </w:pPr>
            <w:r>
              <w:rPr>
                <w:sz w:val="18"/>
                <w:szCs w:val="18"/>
              </w:rPr>
              <w:t>-</w:t>
            </w:r>
          </w:p>
        </w:tc>
        <w:tc>
          <w:tcPr>
            <w:tcW w:w="709" w:type="dxa"/>
          </w:tcPr>
          <w:p w:rsidR="004E02A6" w:rsidRPr="001C5B52" w:rsidRDefault="004E02A6" w:rsidP="00B36959">
            <w:pPr>
              <w:autoSpaceDE w:val="0"/>
              <w:autoSpaceDN w:val="0"/>
              <w:adjustRightInd w:val="0"/>
              <w:rPr>
                <w:sz w:val="18"/>
                <w:szCs w:val="18"/>
              </w:rPr>
            </w:pPr>
            <w:r>
              <w:rPr>
                <w:sz w:val="18"/>
                <w:szCs w:val="18"/>
              </w:rPr>
              <w:t>-</w:t>
            </w:r>
          </w:p>
        </w:tc>
        <w:tc>
          <w:tcPr>
            <w:tcW w:w="992" w:type="dxa"/>
            <w:gridSpan w:val="4"/>
            <w:tcBorders>
              <w:right w:val="single" w:sz="12" w:space="0" w:color="auto"/>
            </w:tcBorders>
          </w:tcPr>
          <w:p w:rsidR="004E02A6" w:rsidRPr="001C5B52" w:rsidRDefault="004E02A6" w:rsidP="00B36959">
            <w:pPr>
              <w:autoSpaceDE w:val="0"/>
              <w:autoSpaceDN w:val="0"/>
              <w:adjustRightInd w:val="0"/>
              <w:rPr>
                <w:sz w:val="18"/>
                <w:szCs w:val="18"/>
              </w:rPr>
            </w:pPr>
            <w:r>
              <w:rPr>
                <w:sz w:val="18"/>
                <w:szCs w:val="18"/>
              </w:rPr>
              <w:t>-</w:t>
            </w:r>
          </w:p>
        </w:tc>
        <w:tc>
          <w:tcPr>
            <w:tcW w:w="992" w:type="dxa"/>
            <w:gridSpan w:val="4"/>
            <w:tcBorders>
              <w:left w:val="single" w:sz="12" w:space="0" w:color="auto"/>
            </w:tcBorders>
          </w:tcPr>
          <w:p w:rsidR="004E02A6" w:rsidRPr="001C5B52" w:rsidRDefault="004E02A6" w:rsidP="00B36959">
            <w:pPr>
              <w:autoSpaceDE w:val="0"/>
              <w:autoSpaceDN w:val="0"/>
              <w:adjustRightInd w:val="0"/>
              <w:rPr>
                <w:sz w:val="18"/>
                <w:szCs w:val="18"/>
              </w:rPr>
            </w:pPr>
            <w:r w:rsidRPr="00753FBE">
              <w:rPr>
                <w:sz w:val="18"/>
                <w:szCs w:val="18"/>
              </w:rPr>
              <w:t>&lt; 100</w:t>
            </w:r>
          </w:p>
        </w:tc>
        <w:tc>
          <w:tcPr>
            <w:tcW w:w="2126" w:type="dxa"/>
            <w:gridSpan w:val="10"/>
          </w:tcPr>
          <w:p w:rsidR="004E02A6" w:rsidRPr="001C5B52" w:rsidRDefault="004E02A6" w:rsidP="00B36959">
            <w:pPr>
              <w:autoSpaceDE w:val="0"/>
              <w:autoSpaceDN w:val="0"/>
              <w:adjustRightInd w:val="0"/>
              <w:rPr>
                <w:sz w:val="18"/>
                <w:szCs w:val="18"/>
              </w:rPr>
            </w:pPr>
            <w:r w:rsidRPr="00753FBE">
              <w:rPr>
                <w:sz w:val="18"/>
                <w:szCs w:val="18"/>
              </w:rPr>
              <w:t>&gt; 100</w:t>
            </w:r>
          </w:p>
        </w:tc>
        <w:tc>
          <w:tcPr>
            <w:tcW w:w="964" w:type="dxa"/>
            <w:gridSpan w:val="2"/>
            <w:tcBorders>
              <w:bottom w:val="single" w:sz="4" w:space="0" w:color="000000" w:themeColor="text1"/>
              <w:right w:val="single" w:sz="12" w:space="0" w:color="000000" w:themeColor="text1"/>
            </w:tcBorders>
          </w:tcPr>
          <w:p w:rsidR="004E02A6" w:rsidRPr="001C5B52" w:rsidRDefault="004E02A6" w:rsidP="00B36959">
            <w:pPr>
              <w:autoSpaceDE w:val="0"/>
              <w:autoSpaceDN w:val="0"/>
              <w:adjustRightInd w:val="0"/>
              <w:rPr>
                <w:sz w:val="18"/>
                <w:szCs w:val="18"/>
              </w:rPr>
            </w:pPr>
            <w:r w:rsidRPr="00753FBE">
              <w:rPr>
                <w:sz w:val="18"/>
                <w:szCs w:val="18"/>
              </w:rPr>
              <w:t>&gt; 100</w:t>
            </w:r>
          </w:p>
        </w:tc>
      </w:tr>
      <w:tr w:rsidR="004E02A6" w:rsidTr="00B36959">
        <w:trPr>
          <w:gridAfter w:val="1"/>
          <w:wAfter w:w="29" w:type="dxa"/>
        </w:trPr>
        <w:tc>
          <w:tcPr>
            <w:tcW w:w="1060" w:type="dxa"/>
            <w:gridSpan w:val="2"/>
            <w:tcBorders>
              <w:left w:val="single" w:sz="12" w:space="0" w:color="000000" w:themeColor="text1"/>
              <w:bottom w:val="single" w:sz="4" w:space="0" w:color="000000" w:themeColor="text1"/>
            </w:tcBorders>
          </w:tcPr>
          <w:p w:rsidR="004E02A6" w:rsidRPr="00753FBE" w:rsidRDefault="004E02A6" w:rsidP="00B36959">
            <w:pPr>
              <w:autoSpaceDE w:val="0"/>
              <w:autoSpaceDN w:val="0"/>
              <w:adjustRightInd w:val="0"/>
              <w:rPr>
                <w:sz w:val="18"/>
                <w:szCs w:val="18"/>
              </w:rPr>
            </w:pPr>
            <w:r w:rsidRPr="00753FBE">
              <w:rPr>
                <w:sz w:val="18"/>
                <w:szCs w:val="18"/>
              </w:rPr>
              <w:t>Na</w:t>
            </w:r>
            <w:r w:rsidRPr="00A6572B">
              <w:rPr>
                <w:sz w:val="18"/>
                <w:szCs w:val="18"/>
                <w:vertAlign w:val="superscript"/>
              </w:rPr>
              <w:t>+</w:t>
            </w:r>
            <w:r w:rsidRPr="00753FBE">
              <w:rPr>
                <w:sz w:val="18"/>
                <w:szCs w:val="18"/>
              </w:rPr>
              <w:t xml:space="preserve"> (SAR)</w:t>
            </w:r>
          </w:p>
        </w:tc>
        <w:tc>
          <w:tcPr>
            <w:tcW w:w="749" w:type="dxa"/>
            <w:gridSpan w:val="4"/>
          </w:tcPr>
          <w:p w:rsidR="004E02A6" w:rsidRPr="00753FBE" w:rsidRDefault="004E02A6" w:rsidP="00B36959">
            <w:pPr>
              <w:autoSpaceDE w:val="0"/>
              <w:autoSpaceDN w:val="0"/>
              <w:adjustRightInd w:val="0"/>
              <w:rPr>
                <w:sz w:val="18"/>
                <w:szCs w:val="18"/>
              </w:rPr>
            </w:pPr>
            <w:r w:rsidRPr="00753FBE">
              <w:rPr>
                <w:sz w:val="18"/>
                <w:szCs w:val="18"/>
              </w:rPr>
              <w:t>&lt; 10.0</w:t>
            </w:r>
          </w:p>
        </w:tc>
        <w:tc>
          <w:tcPr>
            <w:tcW w:w="851" w:type="dxa"/>
            <w:gridSpan w:val="4"/>
          </w:tcPr>
          <w:p w:rsidR="004E02A6" w:rsidRPr="00753FBE" w:rsidRDefault="004E02A6" w:rsidP="00B36959">
            <w:pPr>
              <w:autoSpaceDE w:val="0"/>
              <w:autoSpaceDN w:val="0"/>
              <w:adjustRightInd w:val="0"/>
              <w:rPr>
                <w:sz w:val="18"/>
                <w:szCs w:val="18"/>
              </w:rPr>
            </w:pPr>
            <w:r w:rsidRPr="00753FBE">
              <w:rPr>
                <w:sz w:val="18"/>
                <w:szCs w:val="18"/>
              </w:rPr>
              <w:t>10-18</w:t>
            </w:r>
          </w:p>
        </w:tc>
        <w:tc>
          <w:tcPr>
            <w:tcW w:w="709" w:type="dxa"/>
          </w:tcPr>
          <w:p w:rsidR="004E02A6" w:rsidRPr="00753FBE" w:rsidRDefault="004E02A6" w:rsidP="00B36959">
            <w:pPr>
              <w:autoSpaceDE w:val="0"/>
              <w:autoSpaceDN w:val="0"/>
              <w:adjustRightInd w:val="0"/>
              <w:rPr>
                <w:sz w:val="18"/>
                <w:szCs w:val="18"/>
              </w:rPr>
            </w:pPr>
            <w:r w:rsidRPr="00753FBE">
              <w:rPr>
                <w:sz w:val="18"/>
                <w:szCs w:val="18"/>
              </w:rPr>
              <w:t>18-26</w:t>
            </w:r>
          </w:p>
        </w:tc>
        <w:tc>
          <w:tcPr>
            <w:tcW w:w="992" w:type="dxa"/>
            <w:gridSpan w:val="4"/>
            <w:tcBorders>
              <w:right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&gt; 26.0</w:t>
            </w:r>
          </w:p>
        </w:tc>
        <w:tc>
          <w:tcPr>
            <w:tcW w:w="992" w:type="dxa"/>
            <w:gridSpan w:val="4"/>
            <w:tcBorders>
              <w:left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&lt; 3.0</w:t>
            </w:r>
          </w:p>
        </w:tc>
        <w:tc>
          <w:tcPr>
            <w:tcW w:w="2126" w:type="dxa"/>
            <w:gridSpan w:val="10"/>
          </w:tcPr>
          <w:p w:rsidR="004E02A6" w:rsidRPr="00753FBE" w:rsidRDefault="004E02A6" w:rsidP="00B36959">
            <w:pPr>
              <w:autoSpaceDE w:val="0"/>
              <w:autoSpaceDN w:val="0"/>
              <w:adjustRightInd w:val="0"/>
              <w:rPr>
                <w:sz w:val="18"/>
                <w:szCs w:val="18"/>
              </w:rPr>
            </w:pPr>
            <w:r w:rsidRPr="00753FBE">
              <w:rPr>
                <w:sz w:val="18"/>
                <w:szCs w:val="18"/>
              </w:rPr>
              <w:t>3-9</w:t>
            </w:r>
          </w:p>
        </w:tc>
        <w:tc>
          <w:tcPr>
            <w:tcW w:w="964" w:type="dxa"/>
            <w:gridSpan w:val="2"/>
            <w:tcBorders>
              <w:bottom w:val="single" w:sz="4" w:space="0" w:color="000000" w:themeColor="text1"/>
              <w:right w:val="single" w:sz="12" w:space="0" w:color="000000" w:themeColor="text1"/>
            </w:tcBorders>
          </w:tcPr>
          <w:p w:rsidR="004E02A6" w:rsidRPr="00753FBE" w:rsidRDefault="004E02A6" w:rsidP="00B36959">
            <w:pPr>
              <w:autoSpaceDE w:val="0"/>
              <w:autoSpaceDN w:val="0"/>
              <w:adjustRightInd w:val="0"/>
              <w:rPr>
                <w:sz w:val="18"/>
                <w:szCs w:val="18"/>
              </w:rPr>
            </w:pPr>
            <w:r w:rsidRPr="00753FBE">
              <w:rPr>
                <w:sz w:val="18"/>
                <w:szCs w:val="18"/>
              </w:rPr>
              <w:t>&gt; 9.0</w:t>
            </w:r>
          </w:p>
        </w:tc>
      </w:tr>
      <w:tr w:rsidR="004E02A6" w:rsidTr="00B36959">
        <w:trPr>
          <w:gridAfter w:val="1"/>
          <w:wAfter w:w="29" w:type="dxa"/>
        </w:trPr>
        <w:tc>
          <w:tcPr>
            <w:tcW w:w="1060" w:type="dxa"/>
            <w:gridSpan w:val="2"/>
            <w:tcBorders>
              <w:left w:val="single" w:sz="12" w:space="0" w:color="000000" w:themeColor="text1"/>
              <w:bottom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Na</w:t>
            </w:r>
            <w:r w:rsidRPr="00A6572B">
              <w:rPr>
                <w:sz w:val="18"/>
                <w:szCs w:val="18"/>
                <w:vertAlign w:val="superscript"/>
              </w:rPr>
              <w:t>+</w:t>
            </w:r>
            <w:r w:rsidRPr="00753FBE">
              <w:rPr>
                <w:sz w:val="18"/>
                <w:szCs w:val="18"/>
              </w:rPr>
              <w:t xml:space="preserve"> (SSP)</w:t>
            </w:r>
          </w:p>
        </w:tc>
        <w:tc>
          <w:tcPr>
            <w:tcW w:w="749" w:type="dxa"/>
            <w:gridSpan w:val="4"/>
            <w:tcBorders>
              <w:bottom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&lt; 20.0</w:t>
            </w:r>
          </w:p>
        </w:tc>
        <w:tc>
          <w:tcPr>
            <w:tcW w:w="851" w:type="dxa"/>
            <w:gridSpan w:val="4"/>
            <w:tcBorders>
              <w:bottom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20-40</w:t>
            </w:r>
          </w:p>
        </w:tc>
        <w:tc>
          <w:tcPr>
            <w:tcW w:w="709" w:type="dxa"/>
            <w:tcBorders>
              <w:bottom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40-80</w:t>
            </w:r>
          </w:p>
        </w:tc>
        <w:tc>
          <w:tcPr>
            <w:tcW w:w="992" w:type="dxa"/>
            <w:gridSpan w:val="4"/>
            <w:tcBorders>
              <w:bottom w:val="single" w:sz="12" w:space="0" w:color="auto"/>
              <w:right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&gt; 80</w:t>
            </w:r>
          </w:p>
        </w:tc>
        <w:tc>
          <w:tcPr>
            <w:tcW w:w="992" w:type="dxa"/>
            <w:gridSpan w:val="4"/>
            <w:tcBorders>
              <w:left w:val="single" w:sz="12" w:space="0" w:color="auto"/>
              <w:bottom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w:t>
            </w:r>
          </w:p>
        </w:tc>
        <w:tc>
          <w:tcPr>
            <w:tcW w:w="2126" w:type="dxa"/>
            <w:gridSpan w:val="10"/>
            <w:tcBorders>
              <w:bottom w:val="single" w:sz="12" w:space="0" w:color="auto"/>
            </w:tcBorders>
          </w:tcPr>
          <w:p w:rsidR="004E02A6" w:rsidRPr="00753FBE" w:rsidRDefault="004E02A6" w:rsidP="00B36959">
            <w:pPr>
              <w:autoSpaceDE w:val="0"/>
              <w:autoSpaceDN w:val="0"/>
              <w:adjustRightInd w:val="0"/>
              <w:rPr>
                <w:sz w:val="18"/>
                <w:szCs w:val="18"/>
              </w:rPr>
            </w:pPr>
            <w:r w:rsidRPr="00753FBE">
              <w:rPr>
                <w:sz w:val="18"/>
                <w:szCs w:val="18"/>
              </w:rPr>
              <w:t>-</w:t>
            </w:r>
          </w:p>
        </w:tc>
        <w:tc>
          <w:tcPr>
            <w:tcW w:w="964" w:type="dxa"/>
            <w:gridSpan w:val="2"/>
            <w:tcBorders>
              <w:bottom w:val="single" w:sz="12" w:space="0" w:color="auto"/>
              <w:right w:val="single" w:sz="12" w:space="0" w:color="000000" w:themeColor="text1"/>
            </w:tcBorders>
          </w:tcPr>
          <w:p w:rsidR="004E02A6" w:rsidRPr="00753FBE" w:rsidRDefault="004E02A6" w:rsidP="00B36959">
            <w:pPr>
              <w:autoSpaceDE w:val="0"/>
              <w:autoSpaceDN w:val="0"/>
              <w:adjustRightInd w:val="0"/>
              <w:rPr>
                <w:sz w:val="18"/>
                <w:szCs w:val="18"/>
              </w:rPr>
            </w:pPr>
            <w:r w:rsidRPr="00753FBE">
              <w:rPr>
                <w:sz w:val="18"/>
                <w:szCs w:val="18"/>
              </w:rPr>
              <w:t>-</w:t>
            </w:r>
          </w:p>
        </w:tc>
      </w:tr>
      <w:tr w:rsidR="004E02A6" w:rsidTr="00B36959">
        <w:trPr>
          <w:gridAfter w:val="1"/>
          <w:wAfter w:w="29" w:type="dxa"/>
        </w:trPr>
        <w:tc>
          <w:tcPr>
            <w:tcW w:w="8443" w:type="dxa"/>
            <w:gridSpan w:val="31"/>
            <w:tcBorders>
              <w:top w:val="single" w:sz="12" w:space="0" w:color="auto"/>
              <w:left w:val="single" w:sz="12" w:space="0" w:color="000000" w:themeColor="text1"/>
              <w:right w:val="single" w:sz="12" w:space="0" w:color="000000" w:themeColor="text1"/>
            </w:tcBorders>
          </w:tcPr>
          <w:p w:rsidR="004E02A6" w:rsidRPr="00753FBE" w:rsidRDefault="004E02A6" w:rsidP="00B36959">
            <w:pPr>
              <w:autoSpaceDE w:val="0"/>
              <w:autoSpaceDN w:val="0"/>
              <w:adjustRightInd w:val="0"/>
              <w:spacing w:line="360" w:lineRule="auto"/>
              <w:rPr>
                <w:sz w:val="18"/>
                <w:szCs w:val="18"/>
              </w:rPr>
            </w:pPr>
            <w:r w:rsidRPr="00753FBE">
              <w:rPr>
                <w:sz w:val="18"/>
                <w:szCs w:val="18"/>
              </w:rPr>
              <w:t>Irrigation Water Classification</w:t>
            </w:r>
          </w:p>
        </w:tc>
      </w:tr>
      <w:tr w:rsidR="004E02A6" w:rsidTr="00B36959">
        <w:trPr>
          <w:gridAfter w:val="1"/>
          <w:wAfter w:w="29" w:type="dxa"/>
        </w:trPr>
        <w:tc>
          <w:tcPr>
            <w:tcW w:w="1060" w:type="dxa"/>
            <w:gridSpan w:val="2"/>
            <w:tcBorders>
              <w:top w:val="single" w:sz="12" w:space="0" w:color="auto"/>
              <w:left w:val="single" w:sz="12" w:space="0" w:color="000000" w:themeColor="text1"/>
              <w:bottom w:val="single" w:sz="4" w:space="0" w:color="000000" w:themeColor="text1"/>
            </w:tcBorders>
            <w:vAlign w:val="center"/>
          </w:tcPr>
          <w:p w:rsidR="004E02A6" w:rsidRPr="0081337C" w:rsidRDefault="004E02A6" w:rsidP="00B36959">
            <w:pPr>
              <w:autoSpaceDE w:val="0"/>
              <w:autoSpaceDN w:val="0"/>
              <w:adjustRightInd w:val="0"/>
              <w:rPr>
                <w:sz w:val="16"/>
                <w:szCs w:val="16"/>
              </w:rPr>
            </w:pPr>
            <w:r w:rsidRPr="0081337C">
              <w:rPr>
                <w:sz w:val="16"/>
                <w:szCs w:val="16"/>
              </w:rPr>
              <w:t>-</w:t>
            </w:r>
          </w:p>
        </w:tc>
        <w:tc>
          <w:tcPr>
            <w:tcW w:w="601" w:type="dxa"/>
            <w:gridSpan w:val="3"/>
            <w:tcBorders>
              <w:top w:val="single" w:sz="12" w:space="0" w:color="auto"/>
            </w:tcBorders>
          </w:tcPr>
          <w:p w:rsidR="004E02A6" w:rsidRPr="0081337C" w:rsidRDefault="004E02A6" w:rsidP="00B36959">
            <w:pPr>
              <w:autoSpaceDE w:val="0"/>
              <w:autoSpaceDN w:val="0"/>
              <w:adjustRightInd w:val="0"/>
              <w:rPr>
                <w:sz w:val="16"/>
                <w:szCs w:val="16"/>
              </w:rPr>
            </w:pPr>
            <w:r w:rsidRPr="0081337C">
              <w:rPr>
                <w:sz w:val="16"/>
                <w:szCs w:val="16"/>
              </w:rPr>
              <w:t>Safe</w:t>
            </w:r>
          </w:p>
        </w:tc>
        <w:tc>
          <w:tcPr>
            <w:tcW w:w="999" w:type="dxa"/>
            <w:gridSpan w:val="5"/>
            <w:tcBorders>
              <w:top w:val="single" w:sz="12" w:space="0" w:color="auto"/>
            </w:tcBorders>
          </w:tcPr>
          <w:p w:rsidR="004E02A6" w:rsidRPr="0081337C" w:rsidRDefault="004E02A6" w:rsidP="00B36959">
            <w:pPr>
              <w:autoSpaceDE w:val="0"/>
              <w:autoSpaceDN w:val="0"/>
              <w:adjustRightInd w:val="0"/>
              <w:rPr>
                <w:sz w:val="16"/>
                <w:szCs w:val="16"/>
              </w:rPr>
            </w:pPr>
            <w:r w:rsidRPr="0081337C">
              <w:rPr>
                <w:sz w:val="16"/>
                <w:szCs w:val="16"/>
              </w:rPr>
              <w:t>Sensitive plants</w:t>
            </w:r>
          </w:p>
        </w:tc>
        <w:tc>
          <w:tcPr>
            <w:tcW w:w="1581" w:type="dxa"/>
            <w:gridSpan w:val="4"/>
            <w:tcBorders>
              <w:top w:val="single" w:sz="12" w:space="0" w:color="auto"/>
            </w:tcBorders>
          </w:tcPr>
          <w:p w:rsidR="004E02A6" w:rsidRPr="0081337C" w:rsidRDefault="004E02A6" w:rsidP="00B36959">
            <w:pPr>
              <w:autoSpaceDE w:val="0"/>
              <w:autoSpaceDN w:val="0"/>
              <w:adjustRightInd w:val="0"/>
              <w:rPr>
                <w:sz w:val="16"/>
                <w:szCs w:val="16"/>
              </w:rPr>
            </w:pPr>
            <w:r w:rsidRPr="0081337C">
              <w:rPr>
                <w:sz w:val="16"/>
                <w:szCs w:val="16"/>
              </w:rPr>
              <w:t>Moderately to</w:t>
            </w:r>
          </w:p>
          <w:p w:rsidR="004E02A6" w:rsidRPr="0081337C" w:rsidRDefault="004E02A6" w:rsidP="00B36959">
            <w:pPr>
              <w:autoSpaceDE w:val="0"/>
              <w:autoSpaceDN w:val="0"/>
              <w:adjustRightInd w:val="0"/>
              <w:rPr>
                <w:sz w:val="16"/>
                <w:szCs w:val="16"/>
              </w:rPr>
            </w:pPr>
            <w:r w:rsidRPr="0081337C">
              <w:rPr>
                <w:sz w:val="16"/>
                <w:szCs w:val="16"/>
              </w:rPr>
              <w:t>tolerant plants</w:t>
            </w:r>
          </w:p>
        </w:tc>
        <w:tc>
          <w:tcPr>
            <w:tcW w:w="1240" w:type="dxa"/>
            <w:gridSpan w:val="6"/>
            <w:tcBorders>
              <w:top w:val="single" w:sz="12" w:space="0" w:color="auto"/>
              <w:right w:val="single" w:sz="12" w:space="0" w:color="auto"/>
            </w:tcBorders>
          </w:tcPr>
          <w:p w:rsidR="004E02A6" w:rsidRPr="0081337C" w:rsidRDefault="004E02A6" w:rsidP="00B36959">
            <w:pPr>
              <w:autoSpaceDE w:val="0"/>
              <w:autoSpaceDN w:val="0"/>
              <w:adjustRightInd w:val="0"/>
              <w:rPr>
                <w:sz w:val="16"/>
                <w:szCs w:val="16"/>
              </w:rPr>
            </w:pPr>
            <w:r w:rsidRPr="0081337C">
              <w:rPr>
                <w:sz w:val="16"/>
                <w:szCs w:val="16"/>
              </w:rPr>
              <w:t>Unsuitable or</w:t>
            </w:r>
          </w:p>
          <w:p w:rsidR="004E02A6" w:rsidRPr="0081337C" w:rsidRDefault="004E02A6" w:rsidP="00B36959">
            <w:pPr>
              <w:autoSpaceDE w:val="0"/>
              <w:autoSpaceDN w:val="0"/>
              <w:adjustRightInd w:val="0"/>
              <w:rPr>
                <w:sz w:val="16"/>
                <w:szCs w:val="16"/>
              </w:rPr>
            </w:pPr>
            <w:r w:rsidRPr="0081337C">
              <w:rPr>
                <w:sz w:val="16"/>
                <w:szCs w:val="16"/>
              </w:rPr>
              <w:t>tolerant plants</w:t>
            </w:r>
          </w:p>
        </w:tc>
        <w:tc>
          <w:tcPr>
            <w:tcW w:w="864" w:type="dxa"/>
            <w:gridSpan w:val="5"/>
            <w:tcBorders>
              <w:top w:val="single" w:sz="12" w:space="0" w:color="auto"/>
              <w:left w:val="single" w:sz="12" w:space="0" w:color="auto"/>
              <w:bottom w:val="single" w:sz="4" w:space="0" w:color="000000" w:themeColor="text1"/>
            </w:tcBorders>
          </w:tcPr>
          <w:p w:rsidR="004E02A6" w:rsidRPr="0081337C" w:rsidRDefault="004E02A6" w:rsidP="00B36959">
            <w:pPr>
              <w:autoSpaceDE w:val="0"/>
              <w:autoSpaceDN w:val="0"/>
              <w:adjustRightInd w:val="0"/>
              <w:rPr>
                <w:sz w:val="16"/>
                <w:szCs w:val="16"/>
              </w:rPr>
            </w:pPr>
            <w:r w:rsidRPr="0081337C">
              <w:rPr>
                <w:sz w:val="16"/>
                <w:szCs w:val="16"/>
              </w:rPr>
              <w:t>No</w:t>
            </w:r>
          </w:p>
          <w:p w:rsidR="004E02A6" w:rsidRPr="0081337C" w:rsidRDefault="004E02A6" w:rsidP="00B36959">
            <w:pPr>
              <w:autoSpaceDE w:val="0"/>
              <w:autoSpaceDN w:val="0"/>
              <w:adjustRightInd w:val="0"/>
              <w:rPr>
                <w:sz w:val="16"/>
                <w:szCs w:val="16"/>
              </w:rPr>
            </w:pPr>
            <w:r w:rsidRPr="0081337C">
              <w:rPr>
                <w:sz w:val="16"/>
                <w:szCs w:val="16"/>
              </w:rPr>
              <w:t>problem</w:t>
            </w:r>
          </w:p>
        </w:tc>
        <w:tc>
          <w:tcPr>
            <w:tcW w:w="1111" w:type="dxa"/>
            <w:gridSpan w:val="3"/>
            <w:tcBorders>
              <w:top w:val="single" w:sz="12" w:space="0" w:color="auto"/>
            </w:tcBorders>
          </w:tcPr>
          <w:p w:rsidR="004E02A6" w:rsidRPr="0081337C" w:rsidRDefault="004E02A6" w:rsidP="00B36959">
            <w:pPr>
              <w:autoSpaceDE w:val="0"/>
              <w:autoSpaceDN w:val="0"/>
              <w:adjustRightInd w:val="0"/>
              <w:rPr>
                <w:sz w:val="16"/>
                <w:szCs w:val="16"/>
              </w:rPr>
            </w:pPr>
            <w:r w:rsidRPr="0081337C">
              <w:rPr>
                <w:sz w:val="16"/>
                <w:szCs w:val="16"/>
              </w:rPr>
              <w:t>Increasing</w:t>
            </w:r>
          </w:p>
          <w:p w:rsidR="004E02A6" w:rsidRPr="0081337C" w:rsidRDefault="004E02A6" w:rsidP="00B36959">
            <w:pPr>
              <w:autoSpaceDE w:val="0"/>
              <w:autoSpaceDN w:val="0"/>
              <w:adjustRightInd w:val="0"/>
              <w:rPr>
                <w:sz w:val="16"/>
                <w:szCs w:val="16"/>
              </w:rPr>
            </w:pPr>
            <w:r w:rsidRPr="0081337C">
              <w:rPr>
                <w:sz w:val="16"/>
                <w:szCs w:val="16"/>
              </w:rPr>
              <w:t>problem</w:t>
            </w:r>
          </w:p>
        </w:tc>
        <w:tc>
          <w:tcPr>
            <w:tcW w:w="987" w:type="dxa"/>
            <w:gridSpan w:val="3"/>
            <w:tcBorders>
              <w:top w:val="single" w:sz="12" w:space="0" w:color="auto"/>
              <w:bottom w:val="single" w:sz="4" w:space="0" w:color="000000" w:themeColor="text1"/>
              <w:right w:val="single" w:sz="12" w:space="0" w:color="000000" w:themeColor="text1"/>
            </w:tcBorders>
          </w:tcPr>
          <w:p w:rsidR="004E02A6" w:rsidRPr="0081337C" w:rsidRDefault="004E02A6" w:rsidP="00B36959">
            <w:pPr>
              <w:autoSpaceDE w:val="0"/>
              <w:autoSpaceDN w:val="0"/>
              <w:adjustRightInd w:val="0"/>
              <w:rPr>
                <w:sz w:val="16"/>
                <w:szCs w:val="16"/>
              </w:rPr>
            </w:pPr>
            <w:r w:rsidRPr="0081337C">
              <w:rPr>
                <w:sz w:val="16"/>
                <w:szCs w:val="16"/>
              </w:rPr>
              <w:t>Sever problem</w:t>
            </w:r>
          </w:p>
        </w:tc>
      </w:tr>
      <w:tr w:rsidR="004E02A6" w:rsidRPr="007A3A66" w:rsidTr="00B36959">
        <w:trPr>
          <w:gridAfter w:val="1"/>
          <w:wAfter w:w="29" w:type="dxa"/>
        </w:trPr>
        <w:tc>
          <w:tcPr>
            <w:tcW w:w="1060" w:type="dxa"/>
            <w:gridSpan w:val="2"/>
            <w:tcBorders>
              <w:left w:val="single" w:sz="12" w:space="0" w:color="000000" w:themeColor="text1"/>
              <w:bottom w:val="single" w:sz="12" w:space="0" w:color="000000" w:themeColor="text1"/>
            </w:tcBorders>
          </w:tcPr>
          <w:p w:rsidR="004E02A6" w:rsidRPr="00753FBE" w:rsidRDefault="004E02A6" w:rsidP="00B36959">
            <w:pPr>
              <w:autoSpaceDE w:val="0"/>
              <w:autoSpaceDN w:val="0"/>
              <w:adjustRightInd w:val="0"/>
              <w:rPr>
                <w:sz w:val="18"/>
                <w:szCs w:val="18"/>
              </w:rPr>
            </w:pPr>
            <w:r w:rsidRPr="00753FBE">
              <w:rPr>
                <w:sz w:val="18"/>
                <w:szCs w:val="18"/>
              </w:rPr>
              <w:t>Cl</w:t>
            </w:r>
            <w:r w:rsidRPr="00A6572B">
              <w:rPr>
                <w:sz w:val="18"/>
                <w:szCs w:val="18"/>
                <w:vertAlign w:val="superscript"/>
              </w:rPr>
              <w:t>-</w:t>
            </w:r>
            <w:r w:rsidRPr="00753FBE">
              <w:rPr>
                <w:sz w:val="18"/>
                <w:szCs w:val="18"/>
              </w:rPr>
              <w:t>(meq/L)</w:t>
            </w:r>
          </w:p>
        </w:tc>
        <w:tc>
          <w:tcPr>
            <w:tcW w:w="601" w:type="dxa"/>
            <w:gridSpan w:val="3"/>
            <w:tcBorders>
              <w:bottom w:val="single" w:sz="12" w:space="0" w:color="000000" w:themeColor="text1"/>
            </w:tcBorders>
          </w:tcPr>
          <w:p w:rsidR="004E02A6" w:rsidRPr="00753FBE" w:rsidRDefault="004E02A6" w:rsidP="00B36959">
            <w:pPr>
              <w:autoSpaceDE w:val="0"/>
              <w:autoSpaceDN w:val="0"/>
              <w:adjustRightInd w:val="0"/>
              <w:rPr>
                <w:sz w:val="18"/>
                <w:szCs w:val="18"/>
              </w:rPr>
            </w:pPr>
            <w:r w:rsidRPr="00753FBE">
              <w:rPr>
                <w:sz w:val="18"/>
                <w:szCs w:val="18"/>
              </w:rPr>
              <w:t>&lt; 2</w:t>
            </w:r>
          </w:p>
        </w:tc>
        <w:tc>
          <w:tcPr>
            <w:tcW w:w="999" w:type="dxa"/>
            <w:gridSpan w:val="5"/>
            <w:tcBorders>
              <w:bottom w:val="single" w:sz="12" w:space="0" w:color="000000" w:themeColor="text1"/>
            </w:tcBorders>
          </w:tcPr>
          <w:p w:rsidR="004E02A6" w:rsidRPr="00753FBE" w:rsidRDefault="004E02A6" w:rsidP="00B36959">
            <w:pPr>
              <w:autoSpaceDE w:val="0"/>
              <w:autoSpaceDN w:val="0"/>
              <w:adjustRightInd w:val="0"/>
              <w:rPr>
                <w:sz w:val="18"/>
                <w:szCs w:val="18"/>
              </w:rPr>
            </w:pPr>
            <w:r w:rsidRPr="007A3A66">
              <w:rPr>
                <w:sz w:val="18"/>
                <w:szCs w:val="18"/>
              </w:rPr>
              <w:t>2-4</w:t>
            </w:r>
          </w:p>
        </w:tc>
        <w:tc>
          <w:tcPr>
            <w:tcW w:w="1581" w:type="dxa"/>
            <w:gridSpan w:val="4"/>
            <w:tcBorders>
              <w:bottom w:val="single" w:sz="12" w:space="0" w:color="000000" w:themeColor="text1"/>
            </w:tcBorders>
          </w:tcPr>
          <w:p w:rsidR="004E02A6" w:rsidRPr="00753FBE" w:rsidRDefault="004E02A6" w:rsidP="00B36959">
            <w:pPr>
              <w:autoSpaceDE w:val="0"/>
              <w:autoSpaceDN w:val="0"/>
              <w:adjustRightInd w:val="0"/>
              <w:rPr>
                <w:sz w:val="18"/>
                <w:szCs w:val="18"/>
              </w:rPr>
            </w:pPr>
            <w:r w:rsidRPr="007A3A66">
              <w:rPr>
                <w:sz w:val="18"/>
                <w:szCs w:val="18"/>
              </w:rPr>
              <w:t>4-10</w:t>
            </w:r>
          </w:p>
        </w:tc>
        <w:tc>
          <w:tcPr>
            <w:tcW w:w="1240" w:type="dxa"/>
            <w:gridSpan w:val="6"/>
            <w:tcBorders>
              <w:bottom w:val="single" w:sz="12" w:space="0" w:color="000000" w:themeColor="text1"/>
              <w:right w:val="single" w:sz="12" w:space="0" w:color="auto"/>
            </w:tcBorders>
          </w:tcPr>
          <w:p w:rsidR="004E02A6" w:rsidRPr="007A3A66" w:rsidRDefault="004E02A6" w:rsidP="00B36959">
            <w:pPr>
              <w:autoSpaceDE w:val="0"/>
              <w:autoSpaceDN w:val="0"/>
              <w:adjustRightInd w:val="0"/>
              <w:rPr>
                <w:sz w:val="18"/>
                <w:szCs w:val="18"/>
              </w:rPr>
            </w:pPr>
            <w:r w:rsidRPr="007A3A66">
              <w:rPr>
                <w:sz w:val="18"/>
                <w:szCs w:val="18"/>
              </w:rPr>
              <w:t>&gt; 10</w:t>
            </w:r>
          </w:p>
        </w:tc>
        <w:tc>
          <w:tcPr>
            <w:tcW w:w="723" w:type="dxa"/>
            <w:gridSpan w:val="4"/>
            <w:tcBorders>
              <w:left w:val="single" w:sz="12" w:space="0" w:color="auto"/>
              <w:bottom w:val="single" w:sz="12" w:space="0" w:color="000000" w:themeColor="text1"/>
            </w:tcBorders>
          </w:tcPr>
          <w:p w:rsidR="004E02A6" w:rsidRPr="007A3A66" w:rsidRDefault="004E02A6" w:rsidP="00B36959">
            <w:pPr>
              <w:autoSpaceDE w:val="0"/>
              <w:autoSpaceDN w:val="0"/>
              <w:adjustRightInd w:val="0"/>
              <w:rPr>
                <w:sz w:val="18"/>
                <w:szCs w:val="18"/>
              </w:rPr>
            </w:pPr>
            <w:r w:rsidRPr="007A3A66">
              <w:rPr>
                <w:sz w:val="18"/>
                <w:szCs w:val="18"/>
              </w:rPr>
              <w:t>&lt; 4</w:t>
            </w:r>
          </w:p>
        </w:tc>
        <w:tc>
          <w:tcPr>
            <w:tcW w:w="1252" w:type="dxa"/>
            <w:gridSpan w:val="4"/>
            <w:tcBorders>
              <w:bottom w:val="single" w:sz="12" w:space="0" w:color="000000" w:themeColor="text1"/>
            </w:tcBorders>
          </w:tcPr>
          <w:p w:rsidR="004E02A6" w:rsidRPr="007A3A66" w:rsidRDefault="004E02A6" w:rsidP="00B36959">
            <w:pPr>
              <w:autoSpaceDE w:val="0"/>
              <w:autoSpaceDN w:val="0"/>
              <w:adjustRightInd w:val="0"/>
              <w:rPr>
                <w:sz w:val="18"/>
                <w:szCs w:val="18"/>
              </w:rPr>
            </w:pPr>
            <w:r w:rsidRPr="007A3A66">
              <w:rPr>
                <w:sz w:val="18"/>
                <w:szCs w:val="18"/>
              </w:rPr>
              <w:t>4-10</w:t>
            </w:r>
          </w:p>
        </w:tc>
        <w:tc>
          <w:tcPr>
            <w:tcW w:w="987" w:type="dxa"/>
            <w:gridSpan w:val="3"/>
            <w:tcBorders>
              <w:bottom w:val="single" w:sz="12" w:space="0" w:color="000000" w:themeColor="text1"/>
              <w:right w:val="single" w:sz="12" w:space="0" w:color="000000" w:themeColor="text1"/>
            </w:tcBorders>
          </w:tcPr>
          <w:p w:rsidR="004E02A6" w:rsidRPr="007A3A66" w:rsidRDefault="004E02A6" w:rsidP="00B36959">
            <w:pPr>
              <w:autoSpaceDE w:val="0"/>
              <w:autoSpaceDN w:val="0"/>
              <w:adjustRightInd w:val="0"/>
              <w:rPr>
                <w:sz w:val="18"/>
                <w:szCs w:val="18"/>
              </w:rPr>
            </w:pPr>
            <w:r w:rsidRPr="007A3A66">
              <w:rPr>
                <w:sz w:val="18"/>
                <w:szCs w:val="18"/>
              </w:rPr>
              <w:t>&gt; 10</w:t>
            </w:r>
          </w:p>
        </w:tc>
      </w:tr>
      <w:tr w:rsidR="004E02A6" w:rsidTr="00B36959">
        <w:trPr>
          <w:gridAfter w:val="1"/>
          <w:wAfter w:w="29" w:type="dxa"/>
        </w:trPr>
        <w:tc>
          <w:tcPr>
            <w:tcW w:w="8443" w:type="dxa"/>
            <w:gridSpan w:val="31"/>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E02A6" w:rsidRDefault="004E02A6" w:rsidP="00B36959">
            <w:pPr>
              <w:autoSpaceDE w:val="0"/>
              <w:autoSpaceDN w:val="0"/>
              <w:adjustRightInd w:val="0"/>
              <w:spacing w:line="360" w:lineRule="auto"/>
              <w:rPr>
                <w:sz w:val="18"/>
                <w:szCs w:val="18"/>
              </w:rPr>
            </w:pPr>
            <w:r w:rsidRPr="00F5752B">
              <w:rPr>
                <w:sz w:val="18"/>
                <w:szCs w:val="18"/>
              </w:rPr>
              <w:t>Miscellaneous Effects</w:t>
            </w:r>
          </w:p>
        </w:tc>
      </w:tr>
      <w:tr w:rsidR="004E02A6" w:rsidTr="00B36959">
        <w:trPr>
          <w:gridAfter w:val="1"/>
          <w:wAfter w:w="29" w:type="dxa"/>
        </w:trPr>
        <w:tc>
          <w:tcPr>
            <w:tcW w:w="4715" w:type="dxa"/>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E02A6" w:rsidRDefault="004E02A6" w:rsidP="00B36959">
            <w:pPr>
              <w:autoSpaceDE w:val="0"/>
              <w:autoSpaceDN w:val="0"/>
              <w:adjustRightInd w:val="0"/>
              <w:spacing w:line="360" w:lineRule="auto"/>
              <w:rPr>
                <w:sz w:val="18"/>
                <w:szCs w:val="18"/>
              </w:rPr>
            </w:pPr>
            <w:r w:rsidRPr="00F5752B">
              <w:rPr>
                <w:sz w:val="18"/>
                <w:szCs w:val="18"/>
              </w:rPr>
              <w:t>Irrigation water classification</w:t>
            </w:r>
          </w:p>
        </w:tc>
        <w:tc>
          <w:tcPr>
            <w:tcW w:w="3728"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E02A6" w:rsidRDefault="004E02A6" w:rsidP="00B36959">
            <w:pPr>
              <w:autoSpaceDE w:val="0"/>
              <w:autoSpaceDN w:val="0"/>
              <w:adjustRightInd w:val="0"/>
              <w:spacing w:line="360" w:lineRule="auto"/>
              <w:rPr>
                <w:sz w:val="18"/>
                <w:szCs w:val="18"/>
              </w:rPr>
            </w:pPr>
            <w:r w:rsidRPr="00F5752B">
              <w:rPr>
                <w:sz w:val="18"/>
                <w:szCs w:val="18"/>
              </w:rPr>
              <w:t>Degree of restriction on use</w:t>
            </w:r>
          </w:p>
        </w:tc>
      </w:tr>
      <w:tr w:rsidR="004E02A6" w:rsidTr="00B36959">
        <w:trPr>
          <w:gridAfter w:val="1"/>
          <w:wAfter w:w="29" w:type="dxa"/>
        </w:trPr>
        <w:tc>
          <w:tcPr>
            <w:tcW w:w="1519" w:type="dxa"/>
            <w:gridSpan w:val="4"/>
            <w:tcBorders>
              <w:top w:val="single" w:sz="12" w:space="0" w:color="000000" w:themeColor="text1"/>
              <w:left w:val="single" w:sz="12" w:space="0" w:color="000000" w:themeColor="text1"/>
              <w:bottom w:val="single" w:sz="4" w:space="0" w:color="000000" w:themeColor="text1"/>
            </w:tcBorders>
          </w:tcPr>
          <w:p w:rsidR="004E02A6" w:rsidRDefault="004E02A6" w:rsidP="00B36959">
            <w:pPr>
              <w:autoSpaceDE w:val="0"/>
              <w:autoSpaceDN w:val="0"/>
              <w:adjustRightInd w:val="0"/>
              <w:rPr>
                <w:sz w:val="18"/>
                <w:szCs w:val="18"/>
              </w:rPr>
            </w:pPr>
            <w:r>
              <w:rPr>
                <w:sz w:val="18"/>
                <w:szCs w:val="18"/>
              </w:rPr>
              <w:t>-</w:t>
            </w:r>
          </w:p>
        </w:tc>
        <w:tc>
          <w:tcPr>
            <w:tcW w:w="905" w:type="dxa"/>
            <w:gridSpan w:val="4"/>
            <w:tcBorders>
              <w:top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Safe</w:t>
            </w:r>
          </w:p>
        </w:tc>
        <w:tc>
          <w:tcPr>
            <w:tcW w:w="1210" w:type="dxa"/>
            <w:gridSpan w:val="5"/>
            <w:tcBorders>
              <w:top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Permissible</w:t>
            </w:r>
          </w:p>
        </w:tc>
        <w:tc>
          <w:tcPr>
            <w:tcW w:w="1081" w:type="dxa"/>
            <w:gridSpan w:val="4"/>
            <w:tcBorders>
              <w:top w:val="single" w:sz="12"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Unsuitable</w:t>
            </w:r>
          </w:p>
        </w:tc>
        <w:tc>
          <w:tcPr>
            <w:tcW w:w="1212" w:type="dxa"/>
            <w:gridSpan w:val="6"/>
            <w:tcBorders>
              <w:left w:val="single" w:sz="12" w:space="0" w:color="000000" w:themeColor="text1"/>
              <w:bottom w:val="single" w:sz="4" w:space="0" w:color="000000" w:themeColor="text1"/>
            </w:tcBorders>
          </w:tcPr>
          <w:p w:rsidR="004E02A6" w:rsidRDefault="004E02A6" w:rsidP="00B36959">
            <w:pPr>
              <w:autoSpaceDE w:val="0"/>
              <w:autoSpaceDN w:val="0"/>
              <w:adjustRightInd w:val="0"/>
              <w:rPr>
                <w:sz w:val="18"/>
                <w:szCs w:val="18"/>
              </w:rPr>
            </w:pPr>
            <w:r w:rsidRPr="00F5752B">
              <w:rPr>
                <w:sz w:val="18"/>
                <w:szCs w:val="18"/>
              </w:rPr>
              <w:t>None</w:t>
            </w:r>
          </w:p>
        </w:tc>
        <w:tc>
          <w:tcPr>
            <w:tcW w:w="1552" w:type="dxa"/>
            <w:gridSpan w:val="6"/>
          </w:tcPr>
          <w:p w:rsidR="004E02A6" w:rsidRPr="00F5752B" w:rsidRDefault="004E02A6" w:rsidP="00B36959">
            <w:pPr>
              <w:autoSpaceDE w:val="0"/>
              <w:autoSpaceDN w:val="0"/>
              <w:adjustRightInd w:val="0"/>
              <w:rPr>
                <w:sz w:val="18"/>
                <w:szCs w:val="18"/>
              </w:rPr>
            </w:pPr>
            <w:r w:rsidRPr="00F5752B">
              <w:rPr>
                <w:sz w:val="18"/>
                <w:szCs w:val="18"/>
              </w:rPr>
              <w:t>Slight to</w:t>
            </w:r>
          </w:p>
          <w:p w:rsidR="004E02A6" w:rsidRDefault="004E02A6" w:rsidP="00B36959">
            <w:pPr>
              <w:autoSpaceDE w:val="0"/>
              <w:autoSpaceDN w:val="0"/>
              <w:adjustRightInd w:val="0"/>
              <w:rPr>
                <w:sz w:val="18"/>
                <w:szCs w:val="18"/>
              </w:rPr>
            </w:pPr>
            <w:r w:rsidRPr="00F5752B">
              <w:rPr>
                <w:sz w:val="18"/>
                <w:szCs w:val="18"/>
              </w:rPr>
              <w:t>Moderate</w:t>
            </w:r>
          </w:p>
        </w:tc>
        <w:tc>
          <w:tcPr>
            <w:tcW w:w="964" w:type="dxa"/>
            <w:gridSpan w:val="2"/>
            <w:tcBorders>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Severe</w:t>
            </w:r>
          </w:p>
        </w:tc>
      </w:tr>
      <w:tr w:rsidR="004E02A6" w:rsidTr="00B36959">
        <w:trPr>
          <w:gridAfter w:val="1"/>
          <w:wAfter w:w="29" w:type="dxa"/>
        </w:trPr>
        <w:tc>
          <w:tcPr>
            <w:tcW w:w="1519" w:type="dxa"/>
            <w:gridSpan w:val="4"/>
            <w:tcBorders>
              <w:left w:val="single" w:sz="12" w:space="0" w:color="000000" w:themeColor="text1"/>
              <w:bottom w:val="single" w:sz="4" w:space="0" w:color="000000" w:themeColor="text1"/>
            </w:tcBorders>
          </w:tcPr>
          <w:p w:rsidR="004E02A6" w:rsidRDefault="004E02A6" w:rsidP="00B36959">
            <w:pPr>
              <w:autoSpaceDE w:val="0"/>
              <w:autoSpaceDN w:val="0"/>
              <w:adjustRightInd w:val="0"/>
              <w:rPr>
                <w:sz w:val="18"/>
                <w:szCs w:val="18"/>
              </w:rPr>
            </w:pPr>
            <w:r w:rsidRPr="00F5752B">
              <w:rPr>
                <w:sz w:val="18"/>
                <w:szCs w:val="18"/>
              </w:rPr>
              <w:lastRenderedPageBreak/>
              <w:t>RSC (meq/L)</w:t>
            </w:r>
          </w:p>
        </w:tc>
        <w:tc>
          <w:tcPr>
            <w:tcW w:w="905" w:type="dxa"/>
            <w:gridSpan w:val="4"/>
            <w:tcBorders>
              <w:bottom w:val="single" w:sz="4" w:space="0" w:color="000000" w:themeColor="text1"/>
            </w:tcBorders>
          </w:tcPr>
          <w:p w:rsidR="004E02A6" w:rsidRDefault="004E02A6" w:rsidP="00B36959">
            <w:pPr>
              <w:autoSpaceDE w:val="0"/>
              <w:autoSpaceDN w:val="0"/>
              <w:adjustRightInd w:val="0"/>
              <w:rPr>
                <w:sz w:val="18"/>
                <w:szCs w:val="18"/>
              </w:rPr>
            </w:pPr>
            <w:r w:rsidRPr="00F5752B">
              <w:rPr>
                <w:sz w:val="18"/>
                <w:szCs w:val="18"/>
              </w:rPr>
              <w:t>&lt; 1.25</w:t>
            </w:r>
          </w:p>
        </w:tc>
        <w:tc>
          <w:tcPr>
            <w:tcW w:w="1210" w:type="dxa"/>
            <w:gridSpan w:val="5"/>
            <w:tcBorders>
              <w:bottom w:val="single" w:sz="4" w:space="0" w:color="000000" w:themeColor="text1"/>
            </w:tcBorders>
          </w:tcPr>
          <w:p w:rsidR="004E02A6" w:rsidRDefault="004E02A6" w:rsidP="00B36959">
            <w:pPr>
              <w:autoSpaceDE w:val="0"/>
              <w:autoSpaceDN w:val="0"/>
              <w:adjustRightInd w:val="0"/>
              <w:rPr>
                <w:sz w:val="18"/>
                <w:szCs w:val="18"/>
              </w:rPr>
            </w:pPr>
            <w:r w:rsidRPr="00F5752B">
              <w:rPr>
                <w:sz w:val="18"/>
                <w:szCs w:val="18"/>
              </w:rPr>
              <w:t>1.25-2.5</w:t>
            </w:r>
          </w:p>
        </w:tc>
        <w:tc>
          <w:tcPr>
            <w:tcW w:w="1081" w:type="dxa"/>
            <w:gridSpan w:val="4"/>
            <w:tcBorders>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&gt; 2.5</w:t>
            </w:r>
          </w:p>
        </w:tc>
        <w:tc>
          <w:tcPr>
            <w:tcW w:w="1212" w:type="dxa"/>
            <w:gridSpan w:val="6"/>
            <w:tcBorders>
              <w:left w:val="single" w:sz="12" w:space="0" w:color="000000" w:themeColor="text1"/>
              <w:bottom w:val="single" w:sz="4" w:space="0" w:color="000000" w:themeColor="text1"/>
            </w:tcBorders>
          </w:tcPr>
          <w:p w:rsidR="004E02A6" w:rsidRDefault="004E02A6" w:rsidP="00B36959">
            <w:pPr>
              <w:autoSpaceDE w:val="0"/>
              <w:autoSpaceDN w:val="0"/>
              <w:adjustRightInd w:val="0"/>
              <w:rPr>
                <w:sz w:val="18"/>
                <w:szCs w:val="18"/>
              </w:rPr>
            </w:pPr>
            <w:r>
              <w:rPr>
                <w:sz w:val="18"/>
                <w:szCs w:val="18"/>
              </w:rPr>
              <w:t>-</w:t>
            </w:r>
          </w:p>
        </w:tc>
        <w:tc>
          <w:tcPr>
            <w:tcW w:w="1552" w:type="dxa"/>
            <w:gridSpan w:val="6"/>
            <w:tcBorders>
              <w:bottom w:val="single" w:sz="4" w:space="0" w:color="000000" w:themeColor="text1"/>
            </w:tcBorders>
          </w:tcPr>
          <w:p w:rsidR="004E02A6" w:rsidRDefault="004E02A6" w:rsidP="00B36959">
            <w:pPr>
              <w:autoSpaceDE w:val="0"/>
              <w:autoSpaceDN w:val="0"/>
              <w:adjustRightInd w:val="0"/>
              <w:rPr>
                <w:sz w:val="18"/>
                <w:szCs w:val="18"/>
              </w:rPr>
            </w:pPr>
            <w:r>
              <w:rPr>
                <w:sz w:val="18"/>
                <w:szCs w:val="18"/>
              </w:rPr>
              <w:t>-</w:t>
            </w:r>
          </w:p>
        </w:tc>
        <w:tc>
          <w:tcPr>
            <w:tcW w:w="964" w:type="dxa"/>
            <w:gridSpan w:val="2"/>
            <w:tcBorders>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Pr>
                <w:sz w:val="18"/>
                <w:szCs w:val="18"/>
              </w:rPr>
              <w:t>-</w:t>
            </w:r>
          </w:p>
        </w:tc>
      </w:tr>
      <w:tr w:rsidR="004E02A6" w:rsidTr="00B36959">
        <w:trPr>
          <w:gridAfter w:val="1"/>
          <w:wAfter w:w="29" w:type="dxa"/>
        </w:trPr>
        <w:tc>
          <w:tcPr>
            <w:tcW w:w="1519" w:type="dxa"/>
            <w:gridSpan w:val="4"/>
            <w:tcBorders>
              <w:left w:val="single" w:sz="12" w:space="0" w:color="000000" w:themeColor="text1"/>
              <w:bottom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HCO</w:t>
            </w:r>
            <w:r>
              <w:rPr>
                <w:sz w:val="18"/>
                <w:szCs w:val="18"/>
              </w:rPr>
              <w:t xml:space="preserve">3 </w:t>
            </w:r>
            <w:r w:rsidRPr="00F5752B">
              <w:rPr>
                <w:sz w:val="18"/>
                <w:szCs w:val="18"/>
              </w:rPr>
              <w:t>(meq/L)</w:t>
            </w:r>
          </w:p>
        </w:tc>
        <w:tc>
          <w:tcPr>
            <w:tcW w:w="905" w:type="dxa"/>
            <w:gridSpan w:val="4"/>
            <w:tcBorders>
              <w:bottom w:val="single" w:sz="12" w:space="0" w:color="000000" w:themeColor="text1"/>
            </w:tcBorders>
          </w:tcPr>
          <w:p w:rsidR="004E02A6" w:rsidRDefault="004E02A6" w:rsidP="00B36959">
            <w:pPr>
              <w:autoSpaceDE w:val="0"/>
              <w:autoSpaceDN w:val="0"/>
              <w:adjustRightInd w:val="0"/>
              <w:rPr>
                <w:sz w:val="18"/>
                <w:szCs w:val="18"/>
              </w:rPr>
            </w:pPr>
            <w:r>
              <w:rPr>
                <w:sz w:val="18"/>
                <w:szCs w:val="18"/>
              </w:rPr>
              <w:t>-</w:t>
            </w:r>
          </w:p>
        </w:tc>
        <w:tc>
          <w:tcPr>
            <w:tcW w:w="1210" w:type="dxa"/>
            <w:gridSpan w:val="5"/>
            <w:tcBorders>
              <w:bottom w:val="single" w:sz="12" w:space="0" w:color="000000" w:themeColor="text1"/>
            </w:tcBorders>
          </w:tcPr>
          <w:p w:rsidR="004E02A6" w:rsidRDefault="004E02A6" w:rsidP="00B36959">
            <w:pPr>
              <w:autoSpaceDE w:val="0"/>
              <w:autoSpaceDN w:val="0"/>
              <w:adjustRightInd w:val="0"/>
              <w:rPr>
                <w:sz w:val="18"/>
                <w:szCs w:val="18"/>
              </w:rPr>
            </w:pPr>
            <w:r>
              <w:rPr>
                <w:sz w:val="18"/>
                <w:szCs w:val="18"/>
              </w:rPr>
              <w:t>-</w:t>
            </w:r>
          </w:p>
        </w:tc>
        <w:tc>
          <w:tcPr>
            <w:tcW w:w="1081" w:type="dxa"/>
            <w:gridSpan w:val="4"/>
            <w:tcBorders>
              <w:bottom w:val="single" w:sz="12"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Pr>
                <w:sz w:val="18"/>
                <w:szCs w:val="18"/>
              </w:rPr>
              <w:t>-</w:t>
            </w:r>
          </w:p>
        </w:tc>
        <w:tc>
          <w:tcPr>
            <w:tcW w:w="1212" w:type="dxa"/>
            <w:gridSpan w:val="6"/>
            <w:tcBorders>
              <w:left w:val="single" w:sz="12" w:space="0" w:color="000000" w:themeColor="text1"/>
              <w:bottom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&lt; 1.5</w:t>
            </w:r>
          </w:p>
        </w:tc>
        <w:tc>
          <w:tcPr>
            <w:tcW w:w="1552" w:type="dxa"/>
            <w:gridSpan w:val="6"/>
            <w:tcBorders>
              <w:bottom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1.5-8.5</w:t>
            </w:r>
          </w:p>
        </w:tc>
        <w:tc>
          <w:tcPr>
            <w:tcW w:w="964" w:type="dxa"/>
            <w:gridSpan w:val="2"/>
            <w:tcBorders>
              <w:bottom w:val="single" w:sz="12"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F5752B">
              <w:rPr>
                <w:sz w:val="18"/>
                <w:szCs w:val="18"/>
              </w:rPr>
              <w:t>&gt; 8.5</w:t>
            </w:r>
          </w:p>
        </w:tc>
      </w:tr>
      <w:tr w:rsidR="004E02A6" w:rsidTr="00B36959">
        <w:tc>
          <w:tcPr>
            <w:tcW w:w="8472" w:type="dxa"/>
            <w:gridSpan w:val="32"/>
            <w:tcBorders>
              <w:left w:val="single" w:sz="12" w:space="0" w:color="000000" w:themeColor="text1"/>
              <w:bottom w:val="single" w:sz="12" w:space="0" w:color="000000" w:themeColor="text1"/>
              <w:right w:val="single" w:sz="12" w:space="0" w:color="000000" w:themeColor="text1"/>
            </w:tcBorders>
          </w:tcPr>
          <w:p w:rsidR="004E02A6" w:rsidRDefault="004E02A6" w:rsidP="00B36959">
            <w:pPr>
              <w:autoSpaceDE w:val="0"/>
              <w:autoSpaceDN w:val="0"/>
              <w:adjustRightInd w:val="0"/>
              <w:spacing w:line="360" w:lineRule="auto"/>
              <w:rPr>
                <w:sz w:val="18"/>
                <w:szCs w:val="18"/>
              </w:rPr>
            </w:pPr>
            <w:r w:rsidRPr="008A6F89">
              <w:rPr>
                <w:sz w:val="18"/>
                <w:szCs w:val="18"/>
              </w:rPr>
              <w:t>Guidelines for interpretation of irrigation water quality</w:t>
            </w:r>
            <w:r>
              <w:rPr>
                <w:sz w:val="18"/>
                <w:szCs w:val="18"/>
              </w:rPr>
              <w:t xml:space="preserve"> o</w:t>
            </w:r>
            <w:r w:rsidRPr="008A6F89">
              <w:rPr>
                <w:sz w:val="18"/>
                <w:szCs w:val="18"/>
              </w:rPr>
              <w:t>f other  parameters</w:t>
            </w:r>
          </w:p>
        </w:tc>
      </w:tr>
      <w:tr w:rsidR="004E02A6" w:rsidTr="00B36959">
        <w:tc>
          <w:tcPr>
            <w:tcW w:w="4241"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E02A6" w:rsidRPr="00DF0036" w:rsidRDefault="004E02A6" w:rsidP="00B36959">
            <w:pPr>
              <w:autoSpaceDE w:val="0"/>
              <w:autoSpaceDN w:val="0"/>
              <w:adjustRightInd w:val="0"/>
              <w:rPr>
                <w:sz w:val="18"/>
                <w:szCs w:val="18"/>
              </w:rPr>
            </w:pPr>
            <w:r w:rsidRPr="00DF0036">
              <w:rPr>
                <w:sz w:val="18"/>
                <w:szCs w:val="18"/>
              </w:rPr>
              <w:t>Water parameters</w:t>
            </w:r>
          </w:p>
        </w:tc>
        <w:tc>
          <w:tcPr>
            <w:tcW w:w="4231" w:type="dxa"/>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E02A6" w:rsidRPr="00DF0036" w:rsidRDefault="004E02A6" w:rsidP="00B36959">
            <w:pPr>
              <w:autoSpaceDE w:val="0"/>
              <w:autoSpaceDN w:val="0"/>
              <w:adjustRightInd w:val="0"/>
              <w:rPr>
                <w:sz w:val="18"/>
                <w:szCs w:val="18"/>
              </w:rPr>
            </w:pPr>
            <w:r w:rsidRPr="00DF0036">
              <w:rPr>
                <w:sz w:val="18"/>
                <w:szCs w:val="18"/>
              </w:rPr>
              <w:t>Normal ranking in</w:t>
            </w:r>
            <w:r>
              <w:rPr>
                <w:sz w:val="18"/>
                <w:szCs w:val="18"/>
              </w:rPr>
              <w:t xml:space="preserve"> </w:t>
            </w:r>
            <w:r w:rsidRPr="00DF0036">
              <w:rPr>
                <w:sz w:val="18"/>
                <w:szCs w:val="18"/>
              </w:rPr>
              <w:t>irrigation water</w:t>
            </w:r>
          </w:p>
        </w:tc>
      </w:tr>
      <w:tr w:rsidR="004E02A6" w:rsidTr="00B36959">
        <w:tc>
          <w:tcPr>
            <w:tcW w:w="4241" w:type="dxa"/>
            <w:gridSpan w:val="14"/>
            <w:tcBorders>
              <w:top w:val="single" w:sz="12" w:space="0" w:color="000000" w:themeColor="text1"/>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DF0036">
              <w:rPr>
                <w:sz w:val="18"/>
                <w:szCs w:val="18"/>
              </w:rPr>
              <w:t>Calcium Ca</w:t>
            </w:r>
            <w:r w:rsidRPr="00DF0036">
              <w:rPr>
                <w:sz w:val="18"/>
                <w:szCs w:val="18"/>
                <w:vertAlign w:val="superscript"/>
              </w:rPr>
              <w:t>2+</w:t>
            </w:r>
            <w:r w:rsidRPr="00DF0036">
              <w:rPr>
                <w:sz w:val="18"/>
                <w:szCs w:val="18"/>
              </w:rPr>
              <w:t xml:space="preserve"> </w:t>
            </w:r>
            <w:r>
              <w:rPr>
                <w:sz w:val="18"/>
                <w:szCs w:val="18"/>
              </w:rPr>
              <w:t>(</w:t>
            </w:r>
            <w:r w:rsidRPr="00DF0036">
              <w:rPr>
                <w:sz w:val="18"/>
                <w:szCs w:val="18"/>
              </w:rPr>
              <w:t>me</w:t>
            </w:r>
            <w:r>
              <w:rPr>
                <w:sz w:val="18"/>
                <w:szCs w:val="18"/>
              </w:rPr>
              <w:t>q</w:t>
            </w:r>
            <w:r w:rsidRPr="00DF0036">
              <w:rPr>
                <w:sz w:val="18"/>
                <w:szCs w:val="18"/>
              </w:rPr>
              <w:t>/l</w:t>
            </w:r>
            <w:r>
              <w:rPr>
                <w:sz w:val="18"/>
                <w:szCs w:val="18"/>
              </w:rPr>
              <w:t>)</w:t>
            </w:r>
          </w:p>
        </w:tc>
        <w:tc>
          <w:tcPr>
            <w:tcW w:w="4231" w:type="dxa"/>
            <w:gridSpan w:val="18"/>
            <w:tcBorders>
              <w:top w:val="single" w:sz="12" w:space="0" w:color="000000" w:themeColor="text1"/>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DF0036">
              <w:rPr>
                <w:sz w:val="18"/>
                <w:szCs w:val="18"/>
              </w:rPr>
              <w:t>0-20</w:t>
            </w:r>
          </w:p>
        </w:tc>
      </w:tr>
      <w:tr w:rsidR="004E02A6" w:rsidTr="00B36959">
        <w:tc>
          <w:tcPr>
            <w:tcW w:w="4241" w:type="dxa"/>
            <w:gridSpan w:val="14"/>
            <w:tcBorders>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DF0036">
              <w:rPr>
                <w:sz w:val="18"/>
                <w:szCs w:val="18"/>
              </w:rPr>
              <w:t>Magnesium Mg</w:t>
            </w:r>
            <w:r w:rsidRPr="00DF0036">
              <w:rPr>
                <w:sz w:val="18"/>
                <w:szCs w:val="18"/>
                <w:vertAlign w:val="superscript"/>
              </w:rPr>
              <w:t>2+</w:t>
            </w:r>
            <w:r>
              <w:rPr>
                <w:sz w:val="18"/>
                <w:szCs w:val="18"/>
              </w:rPr>
              <w:t>(</w:t>
            </w:r>
            <w:r w:rsidRPr="00DF0036">
              <w:rPr>
                <w:sz w:val="18"/>
                <w:szCs w:val="18"/>
              </w:rPr>
              <w:t xml:space="preserve"> me</w:t>
            </w:r>
            <w:r>
              <w:rPr>
                <w:sz w:val="18"/>
                <w:szCs w:val="18"/>
              </w:rPr>
              <w:t>q</w:t>
            </w:r>
            <w:r w:rsidRPr="00DF0036">
              <w:rPr>
                <w:sz w:val="18"/>
                <w:szCs w:val="18"/>
              </w:rPr>
              <w:t>/l</w:t>
            </w:r>
            <w:r>
              <w:rPr>
                <w:sz w:val="18"/>
                <w:szCs w:val="18"/>
              </w:rPr>
              <w:t>)</w:t>
            </w:r>
          </w:p>
        </w:tc>
        <w:tc>
          <w:tcPr>
            <w:tcW w:w="4231" w:type="dxa"/>
            <w:gridSpan w:val="18"/>
            <w:tcBorders>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DF0036">
              <w:rPr>
                <w:sz w:val="18"/>
                <w:szCs w:val="18"/>
              </w:rPr>
              <w:t>0-5</w:t>
            </w:r>
          </w:p>
        </w:tc>
      </w:tr>
      <w:tr w:rsidR="004E02A6" w:rsidTr="00B36959">
        <w:tc>
          <w:tcPr>
            <w:tcW w:w="4241" w:type="dxa"/>
            <w:gridSpan w:val="14"/>
            <w:tcBorders>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DF0036">
              <w:rPr>
                <w:sz w:val="18"/>
                <w:szCs w:val="18"/>
              </w:rPr>
              <w:t>Carbonate CO</w:t>
            </w:r>
            <w:r w:rsidRPr="00AF04E8">
              <w:rPr>
                <w:sz w:val="18"/>
                <w:szCs w:val="18"/>
                <w:vertAlign w:val="subscript"/>
              </w:rPr>
              <w:t>3</w:t>
            </w:r>
            <w:r w:rsidRPr="00AF04E8">
              <w:rPr>
                <w:sz w:val="18"/>
                <w:szCs w:val="18"/>
                <w:vertAlign w:val="superscript"/>
              </w:rPr>
              <w:t>2-</w:t>
            </w:r>
            <w:r>
              <w:rPr>
                <w:sz w:val="18"/>
                <w:szCs w:val="18"/>
              </w:rPr>
              <w:t>(</w:t>
            </w:r>
            <w:r w:rsidRPr="00DF0036">
              <w:rPr>
                <w:sz w:val="18"/>
                <w:szCs w:val="18"/>
              </w:rPr>
              <w:t xml:space="preserve"> me</w:t>
            </w:r>
            <w:r>
              <w:rPr>
                <w:sz w:val="18"/>
                <w:szCs w:val="18"/>
              </w:rPr>
              <w:t>q</w:t>
            </w:r>
            <w:r w:rsidRPr="00DF0036">
              <w:rPr>
                <w:sz w:val="18"/>
                <w:szCs w:val="18"/>
              </w:rPr>
              <w:t>/l</w:t>
            </w:r>
            <w:r>
              <w:rPr>
                <w:sz w:val="18"/>
                <w:szCs w:val="18"/>
              </w:rPr>
              <w:t>)</w:t>
            </w:r>
          </w:p>
        </w:tc>
        <w:tc>
          <w:tcPr>
            <w:tcW w:w="4231" w:type="dxa"/>
            <w:gridSpan w:val="18"/>
            <w:tcBorders>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spacing w:line="360" w:lineRule="auto"/>
              <w:rPr>
                <w:sz w:val="18"/>
                <w:szCs w:val="18"/>
              </w:rPr>
            </w:pPr>
            <w:r w:rsidRPr="00DF0036">
              <w:rPr>
                <w:sz w:val="18"/>
                <w:szCs w:val="18"/>
              </w:rPr>
              <w:t>0-1</w:t>
            </w:r>
          </w:p>
        </w:tc>
      </w:tr>
      <w:tr w:rsidR="004E02A6" w:rsidTr="00B36959">
        <w:tc>
          <w:tcPr>
            <w:tcW w:w="4241" w:type="dxa"/>
            <w:gridSpan w:val="14"/>
            <w:tcBorders>
              <w:left w:val="single" w:sz="12" w:space="0" w:color="000000" w:themeColor="text1"/>
              <w:bottom w:val="single" w:sz="4" w:space="0" w:color="000000" w:themeColor="text1"/>
              <w:right w:val="single" w:sz="12" w:space="0" w:color="000000" w:themeColor="text1"/>
            </w:tcBorders>
          </w:tcPr>
          <w:p w:rsidR="004E02A6" w:rsidRPr="001B570D" w:rsidRDefault="004E02A6" w:rsidP="00B36959">
            <w:pPr>
              <w:autoSpaceDE w:val="0"/>
              <w:autoSpaceDN w:val="0"/>
              <w:adjustRightInd w:val="0"/>
              <w:rPr>
                <w:sz w:val="18"/>
                <w:szCs w:val="18"/>
              </w:rPr>
            </w:pPr>
            <w:r w:rsidRPr="001B570D">
              <w:rPr>
                <w:sz w:val="18"/>
                <w:szCs w:val="18"/>
              </w:rPr>
              <w:t>Bicarbonate HCO</w:t>
            </w:r>
            <w:r w:rsidRPr="00AF04E8">
              <w:rPr>
                <w:sz w:val="18"/>
                <w:szCs w:val="18"/>
                <w:vertAlign w:val="subscript"/>
              </w:rPr>
              <w:t>3</w:t>
            </w:r>
            <w:r w:rsidRPr="00AF04E8">
              <w:rPr>
                <w:sz w:val="18"/>
                <w:szCs w:val="18"/>
                <w:vertAlign w:val="superscript"/>
              </w:rPr>
              <w:t>-</w:t>
            </w:r>
            <w:r w:rsidRPr="001B570D">
              <w:rPr>
                <w:sz w:val="18"/>
                <w:szCs w:val="18"/>
              </w:rPr>
              <w:t xml:space="preserve"> (meq/l)</w:t>
            </w:r>
          </w:p>
        </w:tc>
        <w:tc>
          <w:tcPr>
            <w:tcW w:w="4231" w:type="dxa"/>
            <w:gridSpan w:val="18"/>
            <w:tcBorders>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spacing w:line="360" w:lineRule="auto"/>
              <w:rPr>
                <w:sz w:val="18"/>
                <w:szCs w:val="18"/>
              </w:rPr>
            </w:pPr>
            <w:r w:rsidRPr="001B570D">
              <w:rPr>
                <w:sz w:val="18"/>
                <w:szCs w:val="18"/>
              </w:rPr>
              <w:t>0-10</w:t>
            </w:r>
          </w:p>
        </w:tc>
      </w:tr>
      <w:tr w:rsidR="004E02A6" w:rsidTr="00B36959">
        <w:tc>
          <w:tcPr>
            <w:tcW w:w="4241" w:type="dxa"/>
            <w:gridSpan w:val="14"/>
            <w:tcBorders>
              <w:left w:val="single" w:sz="12" w:space="0" w:color="000000" w:themeColor="text1"/>
              <w:bottom w:val="single" w:sz="4" w:space="0" w:color="000000" w:themeColor="text1"/>
              <w:right w:val="single" w:sz="12" w:space="0" w:color="000000" w:themeColor="text1"/>
            </w:tcBorders>
          </w:tcPr>
          <w:p w:rsidR="004E02A6" w:rsidRPr="00A6572B" w:rsidRDefault="004E02A6" w:rsidP="00B36959">
            <w:pPr>
              <w:autoSpaceDE w:val="0"/>
              <w:autoSpaceDN w:val="0"/>
              <w:adjustRightInd w:val="0"/>
              <w:rPr>
                <w:sz w:val="18"/>
                <w:szCs w:val="18"/>
              </w:rPr>
            </w:pPr>
            <w:r>
              <w:rPr>
                <w:sz w:val="18"/>
                <w:szCs w:val="18"/>
              </w:rPr>
              <w:t>Sulf</w:t>
            </w:r>
            <w:r w:rsidRPr="00A6572B">
              <w:rPr>
                <w:sz w:val="18"/>
                <w:szCs w:val="18"/>
              </w:rPr>
              <w:t>ate SO</w:t>
            </w:r>
            <w:r w:rsidRPr="00AF04E8">
              <w:rPr>
                <w:sz w:val="18"/>
                <w:szCs w:val="18"/>
                <w:vertAlign w:val="subscript"/>
              </w:rPr>
              <w:t>4</w:t>
            </w:r>
            <w:r w:rsidRPr="00AF04E8">
              <w:rPr>
                <w:sz w:val="18"/>
                <w:szCs w:val="18"/>
                <w:vertAlign w:val="superscript"/>
              </w:rPr>
              <w:t>2-</w:t>
            </w:r>
            <w:r w:rsidRPr="00A6572B">
              <w:rPr>
                <w:sz w:val="18"/>
                <w:szCs w:val="18"/>
              </w:rPr>
              <w:t xml:space="preserve"> </w:t>
            </w:r>
            <w:r>
              <w:rPr>
                <w:sz w:val="18"/>
                <w:szCs w:val="18"/>
              </w:rPr>
              <w:t xml:space="preserve"> (</w:t>
            </w:r>
            <w:r w:rsidRPr="00A6572B">
              <w:rPr>
                <w:sz w:val="18"/>
                <w:szCs w:val="18"/>
              </w:rPr>
              <w:t>me</w:t>
            </w:r>
            <w:r>
              <w:rPr>
                <w:sz w:val="18"/>
                <w:szCs w:val="18"/>
              </w:rPr>
              <w:t>q</w:t>
            </w:r>
            <w:r w:rsidRPr="00A6572B">
              <w:rPr>
                <w:sz w:val="18"/>
                <w:szCs w:val="18"/>
              </w:rPr>
              <w:t>/l</w:t>
            </w:r>
            <w:r>
              <w:rPr>
                <w:sz w:val="18"/>
                <w:szCs w:val="18"/>
              </w:rPr>
              <w:t>)</w:t>
            </w:r>
          </w:p>
        </w:tc>
        <w:tc>
          <w:tcPr>
            <w:tcW w:w="4231" w:type="dxa"/>
            <w:gridSpan w:val="18"/>
            <w:tcBorders>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spacing w:line="360" w:lineRule="auto"/>
              <w:rPr>
                <w:sz w:val="18"/>
                <w:szCs w:val="18"/>
              </w:rPr>
            </w:pPr>
            <w:r w:rsidRPr="00A6572B">
              <w:rPr>
                <w:sz w:val="18"/>
                <w:szCs w:val="18"/>
              </w:rPr>
              <w:t>0-20</w:t>
            </w:r>
          </w:p>
        </w:tc>
      </w:tr>
      <w:tr w:rsidR="004E02A6" w:rsidTr="00B36959">
        <w:tc>
          <w:tcPr>
            <w:tcW w:w="4241" w:type="dxa"/>
            <w:gridSpan w:val="14"/>
            <w:tcBorders>
              <w:left w:val="single" w:sz="12" w:space="0" w:color="000000" w:themeColor="text1"/>
              <w:bottom w:val="single" w:sz="4"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A6572B">
              <w:rPr>
                <w:sz w:val="18"/>
                <w:szCs w:val="18"/>
              </w:rPr>
              <w:t>Potassium K</w:t>
            </w:r>
            <w:r w:rsidRPr="00AF04E8">
              <w:rPr>
                <w:sz w:val="18"/>
                <w:szCs w:val="18"/>
                <w:vertAlign w:val="superscript"/>
              </w:rPr>
              <w:t>+</w:t>
            </w:r>
            <w:r w:rsidRPr="00A6572B">
              <w:rPr>
                <w:sz w:val="18"/>
                <w:szCs w:val="18"/>
              </w:rPr>
              <w:t xml:space="preserve"> mg/l</w:t>
            </w:r>
          </w:p>
        </w:tc>
        <w:tc>
          <w:tcPr>
            <w:tcW w:w="4231" w:type="dxa"/>
            <w:gridSpan w:val="18"/>
            <w:tcBorders>
              <w:left w:val="single" w:sz="12" w:space="0" w:color="000000" w:themeColor="text1"/>
              <w:bottom w:val="single" w:sz="4" w:space="0" w:color="000000" w:themeColor="text1"/>
              <w:right w:val="single" w:sz="12" w:space="0" w:color="000000" w:themeColor="text1"/>
            </w:tcBorders>
          </w:tcPr>
          <w:p w:rsidR="004E02A6" w:rsidRPr="00A6572B" w:rsidRDefault="004E02A6" w:rsidP="00B36959">
            <w:pPr>
              <w:autoSpaceDE w:val="0"/>
              <w:autoSpaceDN w:val="0"/>
              <w:adjustRightInd w:val="0"/>
              <w:spacing w:line="360" w:lineRule="auto"/>
              <w:rPr>
                <w:sz w:val="18"/>
                <w:szCs w:val="18"/>
              </w:rPr>
            </w:pPr>
            <w:r>
              <w:rPr>
                <w:sz w:val="18"/>
                <w:szCs w:val="18"/>
              </w:rPr>
              <w:t>0-2</w:t>
            </w:r>
          </w:p>
        </w:tc>
      </w:tr>
      <w:tr w:rsidR="004E02A6" w:rsidTr="00B36959">
        <w:tc>
          <w:tcPr>
            <w:tcW w:w="4241" w:type="dxa"/>
            <w:gridSpan w:val="14"/>
            <w:tcBorders>
              <w:left w:val="single" w:sz="12" w:space="0" w:color="000000" w:themeColor="text1"/>
              <w:bottom w:val="single" w:sz="12" w:space="0" w:color="000000" w:themeColor="text1"/>
              <w:right w:val="single" w:sz="12" w:space="0" w:color="000000" w:themeColor="text1"/>
            </w:tcBorders>
          </w:tcPr>
          <w:p w:rsidR="004E02A6" w:rsidRDefault="004E02A6" w:rsidP="00B36959">
            <w:pPr>
              <w:autoSpaceDE w:val="0"/>
              <w:autoSpaceDN w:val="0"/>
              <w:adjustRightInd w:val="0"/>
              <w:rPr>
                <w:sz w:val="18"/>
                <w:szCs w:val="18"/>
              </w:rPr>
            </w:pPr>
            <w:r w:rsidRPr="00A6572B">
              <w:rPr>
                <w:sz w:val="18"/>
                <w:szCs w:val="18"/>
              </w:rPr>
              <w:t>Acid/Basic pH 1-14</w:t>
            </w:r>
          </w:p>
        </w:tc>
        <w:tc>
          <w:tcPr>
            <w:tcW w:w="4231" w:type="dxa"/>
            <w:gridSpan w:val="18"/>
            <w:tcBorders>
              <w:left w:val="single" w:sz="12" w:space="0" w:color="000000" w:themeColor="text1"/>
              <w:bottom w:val="single" w:sz="12" w:space="0" w:color="000000" w:themeColor="text1"/>
              <w:right w:val="single" w:sz="12" w:space="0" w:color="000000" w:themeColor="text1"/>
            </w:tcBorders>
          </w:tcPr>
          <w:p w:rsidR="004E02A6" w:rsidRPr="00A6572B" w:rsidRDefault="004E02A6" w:rsidP="00B36959">
            <w:pPr>
              <w:autoSpaceDE w:val="0"/>
              <w:autoSpaceDN w:val="0"/>
              <w:adjustRightInd w:val="0"/>
              <w:spacing w:line="360" w:lineRule="auto"/>
              <w:rPr>
                <w:sz w:val="18"/>
                <w:szCs w:val="18"/>
              </w:rPr>
            </w:pPr>
            <w:r w:rsidRPr="00A6572B">
              <w:rPr>
                <w:sz w:val="18"/>
                <w:szCs w:val="18"/>
              </w:rPr>
              <w:t>6.0-8.5</w:t>
            </w:r>
          </w:p>
        </w:tc>
      </w:tr>
    </w:tbl>
    <w:p w:rsidR="004E02A6" w:rsidRDefault="004E02A6" w:rsidP="004E02A6">
      <w:pPr>
        <w:autoSpaceDE w:val="0"/>
        <w:autoSpaceDN w:val="0"/>
        <w:adjustRightInd w:val="0"/>
        <w:rPr>
          <w:rFonts w:eastAsiaTheme="minorEastAsia"/>
          <w:b/>
          <w:bCs/>
          <w:sz w:val="32"/>
          <w:szCs w:val="32"/>
          <w:u w:val="single"/>
        </w:rPr>
      </w:pPr>
    </w:p>
    <w:p w:rsidR="004E02A6" w:rsidRPr="00EA4D73" w:rsidRDefault="004E02A6" w:rsidP="004E02A6">
      <w:pPr>
        <w:autoSpaceDE w:val="0"/>
        <w:autoSpaceDN w:val="0"/>
        <w:adjustRightInd w:val="0"/>
        <w:rPr>
          <w:rFonts w:eastAsiaTheme="minorEastAsia"/>
          <w:b/>
          <w:bCs/>
          <w:sz w:val="32"/>
          <w:szCs w:val="32"/>
          <w:u w:val="single"/>
        </w:rPr>
      </w:pPr>
      <w:r w:rsidRPr="00EA4D73">
        <w:rPr>
          <w:rFonts w:eastAsiaTheme="minorEastAsia"/>
          <w:b/>
          <w:bCs/>
          <w:sz w:val="32"/>
          <w:szCs w:val="32"/>
          <w:u w:val="single"/>
        </w:rPr>
        <w:t>2-2 Previous Works</w:t>
      </w:r>
    </w:p>
    <w:p w:rsidR="004E02A6" w:rsidRPr="00EA4D73" w:rsidRDefault="004E02A6" w:rsidP="004E02A6">
      <w:pPr>
        <w:autoSpaceDE w:val="0"/>
        <w:autoSpaceDN w:val="0"/>
        <w:adjustRightInd w:val="0"/>
        <w:ind w:firstLine="720"/>
        <w:rPr>
          <w:sz w:val="28"/>
          <w:szCs w:val="28"/>
        </w:rPr>
      </w:pPr>
      <w:r w:rsidRPr="00322B66">
        <w:rPr>
          <w:sz w:val="28"/>
          <w:szCs w:val="28"/>
        </w:rPr>
        <w:t xml:space="preserve">There have been numerous studies and reports on assessment of surface water, ground water and treated wastewater quality for irrigation in various states of the country. Jain and Chaurasia </w:t>
      </w:r>
      <w:r>
        <w:rPr>
          <w:sz w:val="28"/>
          <w:szCs w:val="28"/>
        </w:rPr>
        <w:t>[27].</w:t>
      </w:r>
      <w:r w:rsidRPr="00322B66">
        <w:rPr>
          <w:sz w:val="28"/>
          <w:szCs w:val="28"/>
        </w:rPr>
        <w:t xml:space="preserve"> found the surface and subsurface water in upper Urmil river basin suitable and hazard-free for the crops grown. Issac et al </w:t>
      </w:r>
      <w:r>
        <w:rPr>
          <w:sz w:val="28"/>
          <w:szCs w:val="28"/>
        </w:rPr>
        <w:t>[28].</w:t>
      </w:r>
      <w:r w:rsidRPr="00322B66">
        <w:rPr>
          <w:sz w:val="28"/>
          <w:szCs w:val="28"/>
        </w:rPr>
        <w:t xml:space="preserve"> investigated the water available from all the sources in the Chaka block can be used for irrigation purpose without any harm. Haritash et al (North India villages) </w:t>
      </w:r>
      <w:r>
        <w:rPr>
          <w:sz w:val="28"/>
          <w:szCs w:val="28"/>
        </w:rPr>
        <w:t>[17]</w:t>
      </w:r>
      <w:r w:rsidRPr="00322B66">
        <w:rPr>
          <w:sz w:val="28"/>
          <w:szCs w:val="28"/>
        </w:rPr>
        <w:t>, Khodapanah et al (Eshtehard District ,Iran)</w:t>
      </w:r>
      <w:r>
        <w:rPr>
          <w:sz w:val="28"/>
          <w:szCs w:val="28"/>
        </w:rPr>
        <w:t xml:space="preserve"> [11]</w:t>
      </w:r>
      <w:r w:rsidRPr="00322B66">
        <w:rPr>
          <w:sz w:val="28"/>
          <w:szCs w:val="28"/>
        </w:rPr>
        <w:t xml:space="preserve"> and Kacmaz  and Nakoman (Koprubasi, Turkey)</w:t>
      </w:r>
      <w:r>
        <w:rPr>
          <w:sz w:val="28"/>
          <w:szCs w:val="28"/>
        </w:rPr>
        <w:t xml:space="preserve"> [23]</w:t>
      </w:r>
      <w:r w:rsidRPr="00322B66">
        <w:rPr>
          <w:sz w:val="28"/>
          <w:szCs w:val="28"/>
        </w:rPr>
        <w:t xml:space="preserve"> found that most of the ground water samples are not suitable for irrigation uses. Anwar </w:t>
      </w:r>
      <w:r>
        <w:rPr>
          <w:sz w:val="28"/>
          <w:szCs w:val="28"/>
        </w:rPr>
        <w:t>[29]</w:t>
      </w:r>
      <w:r w:rsidRPr="00322B66">
        <w:rPr>
          <w:sz w:val="28"/>
          <w:szCs w:val="28"/>
        </w:rPr>
        <w:t xml:space="preserve">  found the wastewater qualities from both Karak and Mutah wastewater treatment plant are suitable for irrigation purposes in term of salinity and its high sodium content. </w:t>
      </w:r>
      <w:r>
        <w:rPr>
          <w:sz w:val="28"/>
          <w:szCs w:val="28"/>
        </w:rPr>
        <w:t xml:space="preserve">Naseem et al [30] found the pH, TDS and other major ions are within the specified limit for irrigation purpose except Na, which is at the margin. Important parameters such as RSC, SAR, PI(permeability index) and KR (Kelley ̓s Ratio) reveal as good quality water for irrigation purposes, while MAR (Magnesium Absorption Ratio) is slightly higher for crops. </w:t>
      </w: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Pr="00C0363E" w:rsidRDefault="004E02A6" w:rsidP="004E02A6">
      <w:pPr>
        <w:autoSpaceDE w:val="0"/>
        <w:autoSpaceDN w:val="0"/>
        <w:adjustRightInd w:val="0"/>
        <w:spacing w:line="360" w:lineRule="auto"/>
        <w:jc w:val="center"/>
        <w:rPr>
          <w:rFonts w:eastAsiaTheme="minorHAnsi"/>
          <w:b/>
          <w:bCs/>
          <w:i/>
          <w:iCs/>
          <w:color w:val="000000" w:themeColor="text1"/>
          <w:sz w:val="40"/>
          <w:szCs w:val="40"/>
        </w:rPr>
      </w:pPr>
      <w:r w:rsidRPr="00C0363E">
        <w:rPr>
          <w:rFonts w:eastAsiaTheme="minorHAnsi"/>
          <w:b/>
          <w:bCs/>
          <w:i/>
          <w:iCs/>
          <w:color w:val="000000" w:themeColor="text1"/>
          <w:sz w:val="40"/>
          <w:szCs w:val="40"/>
        </w:rPr>
        <w:lastRenderedPageBreak/>
        <w:t>CHAPTER THREE</w:t>
      </w:r>
    </w:p>
    <w:p w:rsidR="004E02A6" w:rsidRPr="00C0363E" w:rsidRDefault="004E02A6" w:rsidP="004E02A6">
      <w:pPr>
        <w:autoSpaceDE w:val="0"/>
        <w:autoSpaceDN w:val="0"/>
        <w:adjustRightInd w:val="0"/>
        <w:spacing w:line="360" w:lineRule="auto"/>
        <w:jc w:val="center"/>
        <w:rPr>
          <w:rFonts w:eastAsiaTheme="minorHAnsi"/>
          <w:b/>
          <w:bCs/>
          <w:i/>
          <w:iCs/>
          <w:color w:val="000000" w:themeColor="text1"/>
          <w:sz w:val="40"/>
          <w:szCs w:val="40"/>
        </w:rPr>
      </w:pPr>
      <w:r w:rsidRPr="00C0363E">
        <w:rPr>
          <w:rFonts w:eastAsiaTheme="minorHAnsi"/>
          <w:b/>
          <w:bCs/>
          <w:i/>
          <w:iCs/>
          <w:color w:val="000000" w:themeColor="text1"/>
          <w:sz w:val="40"/>
          <w:szCs w:val="40"/>
        </w:rPr>
        <w:t>RESULTS AND DISCUSSION</w:t>
      </w:r>
    </w:p>
    <w:p w:rsidR="004E02A6" w:rsidRDefault="004E02A6" w:rsidP="004E02A6">
      <w:pPr>
        <w:autoSpaceDE w:val="0"/>
        <w:autoSpaceDN w:val="0"/>
        <w:adjustRightInd w:val="0"/>
        <w:spacing w:line="360" w:lineRule="auto"/>
        <w:jc w:val="both"/>
        <w:rPr>
          <w:b/>
          <w:bCs/>
          <w:i/>
          <w:iCs/>
          <w:sz w:val="32"/>
          <w:szCs w:val="32"/>
          <w:u w:val="single"/>
        </w:rPr>
      </w:pPr>
      <w:r w:rsidRPr="00C0363E">
        <w:rPr>
          <w:b/>
          <w:bCs/>
          <w:i/>
          <w:iCs/>
          <w:sz w:val="32"/>
          <w:szCs w:val="32"/>
          <w:u w:val="single"/>
        </w:rPr>
        <w:t>3-1 Introduction</w:t>
      </w:r>
    </w:p>
    <w:p w:rsidR="004E02A6" w:rsidRPr="00F1610B" w:rsidRDefault="004E02A6" w:rsidP="004E02A6">
      <w:pPr>
        <w:pStyle w:val="a7"/>
        <w:spacing w:line="360" w:lineRule="auto"/>
        <w:ind w:firstLine="720"/>
        <w:rPr>
          <w:sz w:val="28"/>
          <w:szCs w:val="28"/>
        </w:rPr>
      </w:pPr>
      <w:r w:rsidRPr="00BF588B">
        <w:rPr>
          <w:sz w:val="28"/>
          <w:szCs w:val="28"/>
        </w:rPr>
        <w:t>The study area is located within agricultur</w:t>
      </w:r>
      <w:r w:rsidRPr="00C9365F">
        <w:rPr>
          <w:sz w:val="28"/>
          <w:szCs w:val="28"/>
        </w:rPr>
        <w:t>al fields in Diyala governorate,</w:t>
      </w:r>
      <w:r w:rsidRPr="00BF588B">
        <w:rPr>
          <w:sz w:val="28"/>
          <w:szCs w:val="28"/>
        </w:rPr>
        <w:t xml:space="preserve"> thirteen wells were selected from Al Muqudadia City ar</w:t>
      </w:r>
      <w:r w:rsidRPr="00C9365F">
        <w:rPr>
          <w:sz w:val="28"/>
          <w:szCs w:val="28"/>
        </w:rPr>
        <w:t>e Hamza and Kasha Well, New AL-Muqudadia/1 Well, New AL-Muqudadia/2 Well, Old AL-Muqudadia/1 Well, Old AL-Muqudadia</w:t>
      </w:r>
      <w:r w:rsidRPr="00BF588B">
        <w:rPr>
          <w:sz w:val="28"/>
          <w:szCs w:val="28"/>
        </w:rPr>
        <w:t>/2 Well, Shakrak Wel</w:t>
      </w:r>
      <w:r w:rsidRPr="00C9365F">
        <w:rPr>
          <w:sz w:val="28"/>
          <w:szCs w:val="28"/>
        </w:rPr>
        <w:t>l, Hambes Well, Zherat Well, AL-</w:t>
      </w:r>
      <w:r w:rsidRPr="00BF588B">
        <w:rPr>
          <w:sz w:val="28"/>
          <w:szCs w:val="28"/>
        </w:rPr>
        <w:t xml:space="preserve">Awashiq Well, Theaba Well, </w:t>
      </w:r>
      <w:r w:rsidRPr="00C9365F">
        <w:rPr>
          <w:sz w:val="28"/>
          <w:szCs w:val="28"/>
        </w:rPr>
        <w:t>AL-Alee well, AL-</w:t>
      </w:r>
      <w:r w:rsidRPr="00BF588B">
        <w:rPr>
          <w:sz w:val="28"/>
          <w:szCs w:val="28"/>
        </w:rPr>
        <w:t>Abara Well</w:t>
      </w:r>
      <w:r w:rsidRPr="00C9365F">
        <w:rPr>
          <w:sz w:val="28"/>
          <w:szCs w:val="28"/>
        </w:rPr>
        <w:t xml:space="preserve"> and Nawfal well</w:t>
      </w:r>
      <w:r w:rsidRPr="00BF588B">
        <w:rPr>
          <w:sz w:val="28"/>
          <w:szCs w:val="28"/>
        </w:rPr>
        <w:t>.</w:t>
      </w:r>
      <w:r w:rsidRPr="00C9365F">
        <w:rPr>
          <w:sz w:val="28"/>
          <w:szCs w:val="28"/>
        </w:rPr>
        <w:t xml:space="preserve"> </w:t>
      </w:r>
      <w:r w:rsidRPr="00986FA4">
        <w:rPr>
          <w:sz w:val="28"/>
          <w:szCs w:val="28"/>
        </w:rPr>
        <w:t xml:space="preserve">Various tests were conducted according to the Standard Methods for examination of water </w:t>
      </w:r>
      <w:r w:rsidRPr="00C9365F">
        <w:rPr>
          <w:sz w:val="28"/>
          <w:szCs w:val="28"/>
        </w:rPr>
        <w:t xml:space="preserve">[20] </w:t>
      </w:r>
      <w:r w:rsidRPr="00986FA4">
        <w:rPr>
          <w:sz w:val="28"/>
          <w:szCs w:val="28"/>
        </w:rPr>
        <w:t>in the laboratory of Environmental Department in Diyala city. Water quality parameters which were studied are as follows: total dissolved solids (TDS), electrical conductivity (EC), PH, Calcium (Ca), Magnesium (Mg), Sodium (Na), Potassium (K), Carbonate (CO</w:t>
      </w:r>
      <w:r w:rsidRPr="00B91905">
        <w:rPr>
          <w:sz w:val="28"/>
          <w:szCs w:val="28"/>
          <w:vertAlign w:val="subscript"/>
        </w:rPr>
        <w:t>3</w:t>
      </w:r>
      <w:r w:rsidRPr="00986FA4">
        <w:rPr>
          <w:sz w:val="28"/>
          <w:szCs w:val="28"/>
        </w:rPr>
        <w:t>), Bicarbonate (HCO</w:t>
      </w:r>
      <w:r w:rsidRPr="00C9365F">
        <w:rPr>
          <w:sz w:val="28"/>
          <w:szCs w:val="28"/>
          <w:vertAlign w:val="subscript"/>
        </w:rPr>
        <w:t>3</w:t>
      </w:r>
      <w:r w:rsidRPr="00986FA4">
        <w:rPr>
          <w:sz w:val="28"/>
          <w:szCs w:val="28"/>
        </w:rPr>
        <w:t>), Nitrate (NO</w:t>
      </w:r>
      <w:r w:rsidRPr="00C9365F">
        <w:rPr>
          <w:sz w:val="28"/>
          <w:szCs w:val="28"/>
          <w:vertAlign w:val="subscript"/>
        </w:rPr>
        <w:t>3</w:t>
      </w:r>
      <w:r w:rsidRPr="00986FA4">
        <w:rPr>
          <w:sz w:val="28"/>
          <w:szCs w:val="28"/>
        </w:rPr>
        <w:t>), Sulfate (SO</w:t>
      </w:r>
      <w:r w:rsidRPr="00C9365F">
        <w:rPr>
          <w:sz w:val="28"/>
          <w:szCs w:val="28"/>
          <w:vertAlign w:val="subscript"/>
        </w:rPr>
        <w:t>4</w:t>
      </w:r>
      <w:r w:rsidRPr="00986FA4">
        <w:rPr>
          <w:sz w:val="28"/>
          <w:szCs w:val="28"/>
        </w:rPr>
        <w:t>) and Chloride</w:t>
      </w:r>
      <w:r>
        <w:rPr>
          <w:lang w:bidi="ar-IQ"/>
        </w:rPr>
        <w:t xml:space="preserve"> </w:t>
      </w:r>
      <w:r w:rsidRPr="00C9365F">
        <w:rPr>
          <w:sz w:val="28"/>
          <w:szCs w:val="28"/>
        </w:rPr>
        <w:t>(Cl)</w:t>
      </w:r>
      <w:r>
        <w:rPr>
          <w:sz w:val="28"/>
          <w:szCs w:val="28"/>
        </w:rPr>
        <w:t xml:space="preserve"> As </w:t>
      </w:r>
      <w:r w:rsidRPr="00F1610B">
        <w:rPr>
          <w:sz w:val="28"/>
          <w:szCs w:val="28"/>
        </w:rPr>
        <w:t>Shown in Table (3-1)</w:t>
      </w:r>
      <w:r w:rsidRPr="00C9365F">
        <w:rPr>
          <w:sz w:val="28"/>
          <w:szCs w:val="28"/>
        </w:rPr>
        <w:t>.</w:t>
      </w:r>
      <w:r>
        <w:rPr>
          <w:lang w:bidi="ar-IQ"/>
        </w:rPr>
        <w:t xml:space="preserve"> </w:t>
      </w:r>
      <w:r w:rsidRPr="00BF588B">
        <w:rPr>
          <w:sz w:val="28"/>
          <w:szCs w:val="28"/>
        </w:rPr>
        <w:t xml:space="preserve"> </w:t>
      </w:r>
      <w:r w:rsidRPr="00C9365F">
        <w:rPr>
          <w:sz w:val="28"/>
          <w:szCs w:val="28"/>
        </w:rPr>
        <w:t>These parameters mainly consist of certain physical and chemical characteristics of water that are used in the evaluation of agricultural water quality. Numerous water quality guidelines have been developed by many researchers for using water in irrigation under different condition. However, the classification of US Salinity Laboratory (USSL) is most commonly used (3,6,13). Parameters such as EC, TDS, pH, Sodium Adsorption Ratio (SAR), adjusted SAR (adj SAR) and the Exchangeable Sodium Percentage (ESP), Soluble Sodium Percentage (SSP) and Residual Sodium Carbonate (RSC) were used to assess the suitability of water for irrigation purposes. The criteria used to evaluate quality of water for use in agriculture are listed in Table (2-2).</w:t>
      </w:r>
      <w:r w:rsidRPr="00BF588B">
        <w:rPr>
          <w:sz w:val="28"/>
          <w:szCs w:val="28"/>
        </w:rPr>
        <w:t xml:space="preserve"> </w:t>
      </w:r>
    </w:p>
    <w:p w:rsidR="004E02A6" w:rsidRPr="00C0363E" w:rsidRDefault="004E02A6" w:rsidP="004E02A6">
      <w:pPr>
        <w:autoSpaceDE w:val="0"/>
        <w:autoSpaceDN w:val="0"/>
        <w:adjustRightInd w:val="0"/>
        <w:spacing w:line="360" w:lineRule="auto"/>
        <w:jc w:val="both"/>
        <w:rPr>
          <w:b/>
          <w:bCs/>
          <w:i/>
          <w:iCs/>
          <w:sz w:val="32"/>
          <w:szCs w:val="32"/>
          <w:u w:val="single"/>
        </w:rPr>
      </w:pPr>
      <w:r w:rsidRPr="00C0363E">
        <w:rPr>
          <w:b/>
          <w:bCs/>
          <w:i/>
          <w:iCs/>
          <w:sz w:val="32"/>
          <w:szCs w:val="32"/>
          <w:u w:val="single"/>
        </w:rPr>
        <w:t>3.2 Results and Discussion</w:t>
      </w:r>
    </w:p>
    <w:p w:rsidR="004E02A6" w:rsidRPr="00C0363E" w:rsidRDefault="004E02A6" w:rsidP="004E02A6">
      <w:pPr>
        <w:autoSpaceDE w:val="0"/>
        <w:autoSpaceDN w:val="0"/>
        <w:adjustRightInd w:val="0"/>
        <w:spacing w:line="360" w:lineRule="auto"/>
        <w:jc w:val="both"/>
        <w:rPr>
          <w:b/>
          <w:bCs/>
          <w:caps/>
          <w:sz w:val="28"/>
          <w:szCs w:val="28"/>
        </w:rPr>
      </w:pPr>
      <w:r w:rsidRPr="00C0363E">
        <w:rPr>
          <w:b/>
          <w:bCs/>
          <w:caps/>
          <w:sz w:val="28"/>
          <w:szCs w:val="28"/>
        </w:rPr>
        <w:lastRenderedPageBreak/>
        <w:tab/>
      </w:r>
      <w:r w:rsidRPr="00C0363E">
        <w:rPr>
          <w:sz w:val="28"/>
          <w:szCs w:val="28"/>
        </w:rPr>
        <w:t xml:space="preserve"> Statistical analysis (mean, maximum, minimum values and standard deviation ) of  parameters values for physical and chemical characterization of the thirteen wells samples calculated using Microsoft Excel Program 20</w:t>
      </w:r>
      <w:r>
        <w:rPr>
          <w:sz w:val="28"/>
          <w:szCs w:val="28"/>
        </w:rPr>
        <w:t>07,they are listed in (Table 3-2</w:t>
      </w:r>
      <w:r w:rsidRPr="00C0363E">
        <w:rPr>
          <w:sz w:val="28"/>
          <w:szCs w:val="28"/>
        </w:rPr>
        <w:t>). The characteristics of water for irrigation which are important in determining its quality are:</w:t>
      </w: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t>3.2</w:t>
      </w:r>
      <w:r w:rsidRPr="00C0363E">
        <w:rPr>
          <w:b/>
          <w:bCs/>
          <w:i/>
          <w:iCs/>
          <w:sz w:val="32"/>
          <w:szCs w:val="32"/>
          <w:u w:val="single"/>
        </w:rPr>
        <w:t xml:space="preserve">.1 Salinity Hazard  </w:t>
      </w:r>
    </w:p>
    <w:p w:rsidR="004E02A6" w:rsidRPr="00C0363E" w:rsidRDefault="004E02A6" w:rsidP="004E02A6">
      <w:pPr>
        <w:autoSpaceDE w:val="0"/>
        <w:autoSpaceDN w:val="0"/>
        <w:adjustRightInd w:val="0"/>
        <w:spacing w:line="360" w:lineRule="auto"/>
        <w:jc w:val="both"/>
        <w:rPr>
          <w:sz w:val="28"/>
          <w:szCs w:val="28"/>
        </w:rPr>
      </w:pPr>
      <w:r w:rsidRPr="00C0363E">
        <w:rPr>
          <w:sz w:val="28"/>
          <w:szCs w:val="28"/>
        </w:rPr>
        <w:tab/>
        <w:t>It was observed from table (</w:t>
      </w:r>
      <w:r>
        <w:rPr>
          <w:sz w:val="28"/>
          <w:szCs w:val="28"/>
        </w:rPr>
        <w:t>3-2</w:t>
      </w:r>
      <w:r w:rsidRPr="00C0363E">
        <w:rPr>
          <w:sz w:val="28"/>
          <w:szCs w:val="28"/>
        </w:rPr>
        <w:t xml:space="preserve">) that electrical conductivity of  water for all wells ranged from (464 to 1558 ) μS/cm . Maximum EC was observed in New Al Mouqdadia/2 Well was equal to (1558) μS/cm and was found minimum in Zherat Well was equal to (464) µs/cm </w:t>
      </w:r>
      <w:r w:rsidRPr="00C0363E">
        <w:rPr>
          <w:color w:val="131413"/>
          <w:sz w:val="28"/>
          <w:szCs w:val="28"/>
        </w:rPr>
        <w:t>with a mean value of (1011 μS/cm)</w:t>
      </w:r>
      <w:r w:rsidRPr="00C0363E">
        <w:rPr>
          <w:sz w:val="28"/>
          <w:szCs w:val="28"/>
        </w:rPr>
        <w:t xml:space="preserve">, while TDS for all wells ranged from (350 to 1051) mg/l. Maximum was found in New Al Mouqdadia/1 Well was equal to (1051) mg/l and minimum in Zherat Well was equal to (350) mg/l </w:t>
      </w:r>
      <w:r w:rsidRPr="00C0363E">
        <w:rPr>
          <w:color w:val="131413"/>
          <w:sz w:val="28"/>
          <w:szCs w:val="28"/>
        </w:rPr>
        <w:t>with a mean value of (700.5 mg/l)</w:t>
      </w:r>
      <w:r w:rsidRPr="00C0363E">
        <w:rPr>
          <w:sz w:val="28"/>
          <w:szCs w:val="28"/>
        </w:rPr>
        <w:t xml:space="preserve">. </w:t>
      </w:r>
      <w:r w:rsidRPr="00C0363E">
        <w:rPr>
          <w:color w:val="131413"/>
          <w:sz w:val="28"/>
          <w:szCs w:val="28"/>
        </w:rPr>
        <w:t>Plants with moderate salt tolerance can be grown in most cases without special practices for salinity control[27]. However, water samples of Wells New Al Mouqdadia/1, New Al Mouqdadia/2, Old Al Mouqdadia/1, Old Al Mouqdadia/2, Shakrak, Hembes, A l Aly, Theaba, and A l Abara fall in the high salinity hazard class (C3) may detrimental effects on sensitive crops and adverse effects on many plants requires selection of salt-tolerant plants, careful irrigation, good drainage and leaching, while water samples of other Wells fall in the medium salinity hazard class (C2) can be used in most cases without special practices for salinity control. Irrigation water  with conductivity in the range of (750-2250 μS/cm) is permissible for irrigation and widely used.</w:t>
      </w:r>
      <w:r w:rsidRPr="00C0363E">
        <w:rPr>
          <w:sz w:val="28"/>
          <w:szCs w:val="28"/>
        </w:rPr>
        <w:t xml:space="preserve"> It is clear that most water used for irrigation is of good to excellent quality and is unlikely to present serious salinity constraints. Salinity control, however, becomes more difficult as water quality becomes poorer. As water salinity increases, greater care must be taken to leach salts out of the root </w:t>
      </w:r>
      <w:r w:rsidRPr="00C0363E">
        <w:rPr>
          <w:sz w:val="28"/>
          <w:szCs w:val="28"/>
        </w:rPr>
        <w:lastRenderedPageBreak/>
        <w:t>zone before their accumulation reaches a concentration which might affect yields [9, 11].</w:t>
      </w: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t>3.2</w:t>
      </w:r>
      <w:r w:rsidRPr="00C0363E">
        <w:rPr>
          <w:b/>
          <w:bCs/>
          <w:i/>
          <w:iCs/>
          <w:sz w:val="32"/>
          <w:szCs w:val="32"/>
          <w:u w:val="single"/>
        </w:rPr>
        <w:t>.2 Sodium Hazard:</w:t>
      </w:r>
    </w:p>
    <w:p w:rsidR="004E02A6" w:rsidRPr="00C0363E" w:rsidRDefault="004E02A6" w:rsidP="004E02A6">
      <w:pPr>
        <w:autoSpaceDE w:val="0"/>
        <w:autoSpaceDN w:val="0"/>
        <w:adjustRightInd w:val="0"/>
        <w:spacing w:line="360" w:lineRule="auto"/>
        <w:jc w:val="both"/>
        <w:rPr>
          <w:sz w:val="28"/>
          <w:szCs w:val="28"/>
        </w:rPr>
      </w:pPr>
      <w:r>
        <w:rPr>
          <w:sz w:val="28"/>
          <w:szCs w:val="28"/>
        </w:rPr>
        <w:tab/>
      </w:r>
      <w:r w:rsidRPr="00C0363E">
        <w:rPr>
          <w:sz w:val="28"/>
          <w:szCs w:val="28"/>
        </w:rPr>
        <w:t>Sodium concentrations in the samples of all Wells varied from (40 to 225) mg/l</w:t>
      </w:r>
      <w:r>
        <w:rPr>
          <w:sz w:val="28"/>
          <w:szCs w:val="28"/>
        </w:rPr>
        <w:t xml:space="preserve"> as shown in table (3-2)</w:t>
      </w:r>
      <w:r w:rsidRPr="00C0363E">
        <w:rPr>
          <w:sz w:val="28"/>
          <w:szCs w:val="28"/>
        </w:rPr>
        <w:t xml:space="preserve">. Maximum was in the Al Abara Well about (225 mg/l) and minimum was found in Well Hamza and Khashab about (40 mg/l) </w:t>
      </w:r>
      <w:r w:rsidRPr="00C0363E">
        <w:rPr>
          <w:color w:val="131413"/>
          <w:sz w:val="28"/>
          <w:szCs w:val="28"/>
        </w:rPr>
        <w:t>with a mean value of (</w:t>
      </w:r>
      <w:r w:rsidRPr="00C0363E">
        <w:rPr>
          <w:color w:val="000000"/>
          <w:sz w:val="28"/>
          <w:szCs w:val="28"/>
        </w:rPr>
        <w:t>132.5 mg/l)</w:t>
      </w:r>
      <w:r w:rsidRPr="00C0363E">
        <w:rPr>
          <w:sz w:val="28"/>
          <w:szCs w:val="28"/>
        </w:rPr>
        <w:t>, did not exceed the lower limit, indicating none restriction on  use . In addition there is a different indicator, as SAR, SSP,</w:t>
      </w:r>
      <w:r>
        <w:rPr>
          <w:sz w:val="28"/>
          <w:szCs w:val="28"/>
        </w:rPr>
        <w:t xml:space="preserve"> adj</w:t>
      </w:r>
      <w:r w:rsidRPr="00C0363E">
        <w:rPr>
          <w:sz w:val="28"/>
          <w:szCs w:val="28"/>
        </w:rPr>
        <w:t>SAR and ESP, can be used to measure the sodium hazard.</w:t>
      </w:r>
    </w:p>
    <w:p w:rsidR="004E02A6" w:rsidRPr="00C0363E" w:rsidRDefault="004E02A6" w:rsidP="004E02A6">
      <w:pPr>
        <w:autoSpaceDE w:val="0"/>
        <w:autoSpaceDN w:val="0"/>
        <w:adjustRightInd w:val="0"/>
        <w:spacing w:line="360" w:lineRule="auto"/>
        <w:jc w:val="both"/>
        <w:rPr>
          <w:sz w:val="28"/>
          <w:szCs w:val="28"/>
        </w:rPr>
      </w:pPr>
      <w:r>
        <w:rPr>
          <w:sz w:val="28"/>
          <w:szCs w:val="28"/>
        </w:rPr>
        <w:tab/>
      </w:r>
      <w:r w:rsidRPr="00C0363E">
        <w:rPr>
          <w:sz w:val="28"/>
          <w:szCs w:val="28"/>
        </w:rPr>
        <w:t xml:space="preserve">Sodium hazard is expressed in terms of SAR (Sodium Adsorption Ratio), it is  a measure of the suitability of water for use in agricultural </w:t>
      </w:r>
      <w:r>
        <w:rPr>
          <w:sz w:val="28"/>
          <w:szCs w:val="28"/>
        </w:rPr>
        <w:t>.</w:t>
      </w:r>
    </w:p>
    <w:p w:rsidR="004E02A6" w:rsidRPr="00C0363E" w:rsidRDefault="004E02A6" w:rsidP="004E02A6">
      <w:pPr>
        <w:autoSpaceDE w:val="0"/>
        <w:autoSpaceDN w:val="0"/>
        <w:adjustRightInd w:val="0"/>
        <w:spacing w:line="360" w:lineRule="auto"/>
        <w:jc w:val="both"/>
        <w:rPr>
          <w:sz w:val="28"/>
          <w:szCs w:val="28"/>
        </w:rPr>
      </w:pPr>
      <w:r w:rsidRPr="00C0363E">
        <w:rPr>
          <w:sz w:val="28"/>
          <w:szCs w:val="28"/>
        </w:rPr>
        <w:t>SAR in the all Wells ranged from 3.3 to 9.3. Maximum was in the Al Abara  Well (9.3) and minimum was found in  Hamza and Khashab well abou</w:t>
      </w:r>
      <w:r>
        <w:rPr>
          <w:sz w:val="28"/>
          <w:szCs w:val="28"/>
        </w:rPr>
        <w:t>t (3.3)  ,while adj SAR and adj</w:t>
      </w:r>
      <w:r w:rsidRPr="00C0363E">
        <w:rPr>
          <w:sz w:val="28"/>
          <w:szCs w:val="28"/>
        </w:rPr>
        <w:t>RNa values range from ((5.28 to 29.76), (2.4 t0 12.6) and the mean value (17.52) , (7.5)) respectively (Table 3</w:t>
      </w:r>
      <w:r>
        <w:rPr>
          <w:sz w:val="28"/>
          <w:szCs w:val="28"/>
        </w:rPr>
        <w:t>-3</w:t>
      </w:r>
      <w:r w:rsidRPr="00C0363E">
        <w:rPr>
          <w:sz w:val="28"/>
          <w:szCs w:val="28"/>
        </w:rPr>
        <w:t>). The comparis</w:t>
      </w:r>
      <w:r>
        <w:rPr>
          <w:sz w:val="28"/>
          <w:szCs w:val="28"/>
        </w:rPr>
        <w:t>on between SAR, adj SAR and adj</w:t>
      </w:r>
      <w:r w:rsidRPr="00C0363E">
        <w:rPr>
          <w:sz w:val="28"/>
          <w:szCs w:val="28"/>
        </w:rPr>
        <w:t>RNa values and their standard values reflects water is suitable for irrigation. The potential soil infiltration and permeability problems created from applications of irrigation cannot be adequately assessed on the basis of the SAR alone; therefore, the best measure of a water likely effect on soil permeability is the waters SAR considered together with its EC. In this respect, the US salinity diag</w:t>
      </w:r>
      <w:r>
        <w:rPr>
          <w:sz w:val="28"/>
          <w:szCs w:val="28"/>
        </w:rPr>
        <w:t>ram (Figure 3-1</w:t>
      </w:r>
      <w:r w:rsidRPr="00C0363E">
        <w:rPr>
          <w:sz w:val="28"/>
          <w:szCs w:val="28"/>
        </w:rPr>
        <w:t>) which is based on the integrated effect of EC (salinity hazard) and SAR (alkalinity hazard), has been used to assess the water suitability for irrigation</w:t>
      </w:r>
      <w:r>
        <w:rPr>
          <w:sz w:val="28"/>
          <w:szCs w:val="28"/>
        </w:rPr>
        <w:t xml:space="preserve"> [17, 21</w:t>
      </w:r>
      <w:r w:rsidRPr="00C0363E">
        <w:rPr>
          <w:sz w:val="28"/>
          <w:szCs w:val="28"/>
        </w:rPr>
        <w:t xml:space="preserve">]. When the analytical data of EC and SAR plotted on the US salinity diagram, it is illustrated that water samples of  New Al Mouqdadia/1, New Al Mouqdadia/2, Old Al Mouqdadia/1, Old Al Mouqdadia/2, Shakrak, Hembes, A l Aly, Theaba, and A l Abara fall in the class of C3-S1 indicating high salinity with low sodium water, which can be used for irrigation on almost all types of soil, with </w:t>
      </w:r>
      <w:r w:rsidRPr="00C0363E">
        <w:rPr>
          <w:sz w:val="28"/>
          <w:szCs w:val="28"/>
        </w:rPr>
        <w:lastRenderedPageBreak/>
        <w:t>only a minimum risk of exchangeable sodium. This type of water can be suitable for plants having good salt tolerance but restricts its suitability for irrigation, especially in soils with restricted drainage</w:t>
      </w:r>
      <w:r>
        <w:rPr>
          <w:sz w:val="28"/>
          <w:szCs w:val="28"/>
        </w:rPr>
        <w:t xml:space="preserve"> [20</w:t>
      </w:r>
      <w:r w:rsidRPr="00C0363E">
        <w:rPr>
          <w:sz w:val="28"/>
          <w:szCs w:val="28"/>
        </w:rPr>
        <w:t xml:space="preserve">], while water samples of other Wells fall in the class of C2-S1 indicating medium salinity with low sodium water, which can be suitable to salt tolerant plants with probability develop permeability problem of soil when Lime is not existing. </w:t>
      </w:r>
    </w:p>
    <w:p w:rsidR="004E02A6" w:rsidRDefault="004E02A6" w:rsidP="004E02A6">
      <w:pPr>
        <w:tabs>
          <w:tab w:val="center" w:pos="4153"/>
        </w:tabs>
        <w:autoSpaceDE w:val="0"/>
        <w:autoSpaceDN w:val="0"/>
        <w:adjustRightInd w:val="0"/>
        <w:spacing w:line="360" w:lineRule="auto"/>
        <w:jc w:val="both"/>
        <w:rPr>
          <w:color w:val="131313"/>
          <w:sz w:val="28"/>
          <w:szCs w:val="28"/>
        </w:rPr>
      </w:pPr>
      <w:r>
        <w:rPr>
          <w:b/>
          <w:bCs/>
          <w:i/>
          <w:iCs/>
          <w:sz w:val="32"/>
          <w:szCs w:val="32"/>
          <w:u w:val="single"/>
        </w:rPr>
        <w:t>3.2</w:t>
      </w:r>
      <w:r w:rsidRPr="00C0363E">
        <w:rPr>
          <w:b/>
          <w:bCs/>
          <w:i/>
          <w:iCs/>
          <w:sz w:val="32"/>
          <w:szCs w:val="32"/>
          <w:u w:val="single"/>
        </w:rPr>
        <w:t xml:space="preserve">.3  Soluble Sodium </w:t>
      </w:r>
      <w:r w:rsidRPr="00DB3137">
        <w:rPr>
          <w:b/>
          <w:bCs/>
          <w:i/>
          <w:iCs/>
          <w:sz w:val="32"/>
          <w:szCs w:val="32"/>
          <w:u w:val="single"/>
        </w:rPr>
        <w:t>Percentage (SSP)</w:t>
      </w:r>
      <w:r w:rsidRPr="00C0363E">
        <w:rPr>
          <w:b/>
          <w:bCs/>
          <w:sz w:val="28"/>
          <w:szCs w:val="28"/>
        </w:rPr>
        <w:tab/>
      </w:r>
    </w:p>
    <w:p w:rsidR="004E02A6" w:rsidRPr="00384D0B" w:rsidRDefault="004E02A6" w:rsidP="004E02A6">
      <w:pPr>
        <w:tabs>
          <w:tab w:val="center" w:pos="4153"/>
        </w:tabs>
        <w:autoSpaceDE w:val="0"/>
        <w:autoSpaceDN w:val="0"/>
        <w:adjustRightInd w:val="0"/>
        <w:spacing w:line="360" w:lineRule="auto"/>
        <w:ind w:firstLine="981"/>
        <w:jc w:val="both"/>
        <w:rPr>
          <w:sz w:val="28"/>
          <w:szCs w:val="28"/>
        </w:rPr>
      </w:pPr>
      <w:r>
        <w:rPr>
          <w:color w:val="131313"/>
          <w:sz w:val="28"/>
          <w:szCs w:val="28"/>
        </w:rPr>
        <w:tab/>
      </w:r>
      <w:r w:rsidRPr="00C0363E">
        <w:rPr>
          <w:color w:val="131313"/>
          <w:sz w:val="28"/>
          <w:szCs w:val="28"/>
        </w:rPr>
        <w:t xml:space="preserve">The values for the SSP of the collected water samples ranged from 56 to 87 with a mean 71.5 as min value in the </w:t>
      </w:r>
      <w:r w:rsidRPr="00C0363E">
        <w:rPr>
          <w:sz w:val="28"/>
          <w:szCs w:val="28"/>
        </w:rPr>
        <w:t>Shakrak and Hembes</w:t>
      </w:r>
      <w:r w:rsidRPr="00C0363E">
        <w:rPr>
          <w:color w:val="131313"/>
          <w:sz w:val="28"/>
          <w:szCs w:val="28"/>
        </w:rPr>
        <w:t xml:space="preserve">  Wells and max value in the </w:t>
      </w:r>
      <w:r w:rsidRPr="00C0363E">
        <w:rPr>
          <w:sz w:val="28"/>
          <w:szCs w:val="28"/>
        </w:rPr>
        <w:t>New Al Mouqdadia/1</w:t>
      </w:r>
      <w:r w:rsidRPr="00C0363E">
        <w:rPr>
          <w:color w:val="131313"/>
          <w:sz w:val="28"/>
          <w:szCs w:val="28"/>
        </w:rPr>
        <w:t xml:space="preserve"> Well, indicating  </w:t>
      </w:r>
      <w:r>
        <w:rPr>
          <w:color w:val="131313"/>
          <w:sz w:val="28"/>
          <w:szCs w:val="28"/>
        </w:rPr>
        <w:t xml:space="preserve">unsuitable for </w:t>
      </w:r>
      <w:r w:rsidRPr="00C0363E">
        <w:rPr>
          <w:color w:val="131313"/>
          <w:sz w:val="28"/>
          <w:szCs w:val="28"/>
        </w:rPr>
        <w:t>irrigation water quality</w:t>
      </w:r>
      <w:r>
        <w:rPr>
          <w:color w:val="131313"/>
          <w:sz w:val="28"/>
          <w:szCs w:val="28"/>
        </w:rPr>
        <w:t xml:space="preserve">, Where </w:t>
      </w:r>
      <w:r w:rsidRPr="00635F7D">
        <w:rPr>
          <w:sz w:val="28"/>
          <w:szCs w:val="28"/>
        </w:rPr>
        <w:t xml:space="preserve">Water with a SSP greater than 60% may result in sodium accumulations that will cause a </w:t>
      </w:r>
      <w:r w:rsidRPr="00384D0B">
        <w:rPr>
          <w:sz w:val="28"/>
          <w:szCs w:val="28"/>
        </w:rPr>
        <w:t>breakdown in the soil’s physical properties [31].</w:t>
      </w:r>
    </w:p>
    <w:p w:rsidR="004E02A6" w:rsidRPr="00384D0B" w:rsidRDefault="004E02A6" w:rsidP="004E02A6">
      <w:pPr>
        <w:autoSpaceDE w:val="0"/>
        <w:autoSpaceDN w:val="0"/>
        <w:adjustRightInd w:val="0"/>
        <w:spacing w:line="360" w:lineRule="auto"/>
        <w:jc w:val="both"/>
        <w:rPr>
          <w:sz w:val="28"/>
          <w:szCs w:val="28"/>
        </w:rPr>
      </w:pPr>
      <w:r w:rsidRPr="00384D0B">
        <w:rPr>
          <w:sz w:val="28"/>
          <w:szCs w:val="28"/>
        </w:rPr>
        <w:tab/>
        <w:t>water samples in all Wells have an ESP value of  less than 5 (Table 3-3), which is a desired value for irrigation.</w:t>
      </w: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t>3.2</w:t>
      </w:r>
      <w:r w:rsidRPr="00C0363E">
        <w:rPr>
          <w:b/>
          <w:bCs/>
          <w:i/>
          <w:iCs/>
          <w:sz w:val="32"/>
          <w:szCs w:val="32"/>
          <w:u w:val="single"/>
        </w:rPr>
        <w:t>.4  pH Affect</w:t>
      </w:r>
    </w:p>
    <w:p w:rsidR="004E02A6" w:rsidRPr="00C0363E" w:rsidRDefault="004E02A6" w:rsidP="004E02A6">
      <w:pPr>
        <w:autoSpaceDE w:val="0"/>
        <w:autoSpaceDN w:val="0"/>
        <w:adjustRightInd w:val="0"/>
        <w:spacing w:line="360" w:lineRule="auto"/>
        <w:jc w:val="both"/>
        <w:rPr>
          <w:sz w:val="28"/>
          <w:szCs w:val="28"/>
        </w:rPr>
      </w:pPr>
      <w:r>
        <w:rPr>
          <w:sz w:val="28"/>
          <w:szCs w:val="28"/>
        </w:rPr>
        <w:tab/>
      </w:r>
      <w:r w:rsidRPr="00C0363E">
        <w:rPr>
          <w:sz w:val="28"/>
          <w:szCs w:val="28"/>
        </w:rPr>
        <w:t xml:space="preserve">The Maximum value of  PH was found (8.13) in A l Abara Well, while the minimum value was equal (7.00) in New Al Mouqdadia/1 with the mean value (7.565). As shown in table </w:t>
      </w:r>
      <w:r>
        <w:rPr>
          <w:sz w:val="28"/>
          <w:szCs w:val="28"/>
        </w:rPr>
        <w:t>(3-2)</w:t>
      </w:r>
      <w:r w:rsidRPr="00C0363E">
        <w:rPr>
          <w:sz w:val="28"/>
          <w:szCs w:val="28"/>
        </w:rPr>
        <w:t>.</w:t>
      </w:r>
      <w:r w:rsidRPr="003D59E6">
        <w:t xml:space="preserve"> </w:t>
      </w:r>
      <w:r w:rsidRPr="003D59E6">
        <w:rPr>
          <w:sz w:val="28"/>
          <w:szCs w:val="28"/>
        </w:rPr>
        <w:t>which indicates that pH</w:t>
      </w:r>
      <w:r>
        <w:rPr>
          <w:sz w:val="28"/>
          <w:szCs w:val="28"/>
        </w:rPr>
        <w:t xml:space="preserve"> is within normal range (Table 2-2</w:t>
      </w:r>
      <w:r w:rsidRPr="003D59E6">
        <w:rPr>
          <w:sz w:val="28"/>
          <w:szCs w:val="28"/>
        </w:rPr>
        <w:t>).</w:t>
      </w: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t>3.2</w:t>
      </w:r>
      <w:r w:rsidRPr="00C0363E">
        <w:rPr>
          <w:b/>
          <w:bCs/>
          <w:i/>
          <w:iCs/>
          <w:sz w:val="32"/>
          <w:szCs w:val="32"/>
          <w:u w:val="single"/>
        </w:rPr>
        <w:t>.5  Residual Sodium Carbonate</w:t>
      </w:r>
    </w:p>
    <w:p w:rsidR="004E02A6" w:rsidRPr="007406F7" w:rsidRDefault="004E02A6" w:rsidP="004E02A6">
      <w:pPr>
        <w:autoSpaceDE w:val="0"/>
        <w:autoSpaceDN w:val="0"/>
        <w:adjustRightInd w:val="0"/>
        <w:spacing w:line="360" w:lineRule="auto"/>
        <w:jc w:val="both"/>
        <w:rPr>
          <w:sz w:val="28"/>
          <w:szCs w:val="28"/>
        </w:rPr>
      </w:pPr>
      <w:r w:rsidRPr="00C0363E">
        <w:rPr>
          <w:sz w:val="28"/>
          <w:szCs w:val="28"/>
        </w:rPr>
        <w:t xml:space="preserve"> </w:t>
      </w:r>
      <w:r>
        <w:rPr>
          <w:sz w:val="28"/>
          <w:szCs w:val="28"/>
        </w:rPr>
        <w:tab/>
      </w:r>
      <w:r w:rsidRPr="00C0363E">
        <w:rPr>
          <w:sz w:val="28"/>
          <w:szCs w:val="28"/>
        </w:rPr>
        <w:t>Residual carbonate levels less than 1.25 meq/l are considered safe. Waters with RSC of 1.25-2.50 meq/l are within the marginal range. These waters should be used with good irrigation management techniques and soil salinity monitored by laboratory analysis. RSC values of 2.50 meq/l or greater are considered too high making the water unsuitable for irrigation use</w:t>
      </w:r>
      <w:r>
        <w:rPr>
          <w:sz w:val="28"/>
          <w:szCs w:val="28"/>
        </w:rPr>
        <w:t xml:space="preserve">. </w:t>
      </w:r>
      <w:r w:rsidRPr="00C0363E">
        <w:rPr>
          <w:color w:val="131313"/>
          <w:sz w:val="28"/>
          <w:szCs w:val="28"/>
        </w:rPr>
        <w:t xml:space="preserve">The Table </w:t>
      </w:r>
      <w:r>
        <w:rPr>
          <w:color w:val="131313"/>
          <w:sz w:val="28"/>
          <w:szCs w:val="28"/>
        </w:rPr>
        <w:t>(</w:t>
      </w:r>
      <w:r w:rsidRPr="00C0363E">
        <w:rPr>
          <w:color w:val="131313"/>
          <w:sz w:val="28"/>
          <w:szCs w:val="28"/>
        </w:rPr>
        <w:t>3</w:t>
      </w:r>
      <w:r>
        <w:rPr>
          <w:color w:val="131313"/>
          <w:sz w:val="28"/>
          <w:szCs w:val="28"/>
        </w:rPr>
        <w:t>-3)</w:t>
      </w:r>
      <w:r w:rsidRPr="00C0363E">
        <w:rPr>
          <w:color w:val="131313"/>
          <w:sz w:val="28"/>
          <w:szCs w:val="28"/>
        </w:rPr>
        <w:t xml:space="preserve"> clearly shows that all the samples have RSC less than zero and are good for irrigation purposes.</w:t>
      </w: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lastRenderedPageBreak/>
        <w:t>3.2</w:t>
      </w:r>
      <w:r w:rsidRPr="00C0363E">
        <w:rPr>
          <w:b/>
          <w:bCs/>
          <w:i/>
          <w:iCs/>
          <w:sz w:val="32"/>
          <w:szCs w:val="32"/>
          <w:u w:val="single"/>
        </w:rPr>
        <w:t>.6  Chloride Hazard</w:t>
      </w:r>
    </w:p>
    <w:p w:rsidR="004E02A6" w:rsidRPr="00C0363E" w:rsidRDefault="004E02A6" w:rsidP="004E02A6">
      <w:pPr>
        <w:autoSpaceDE w:val="0"/>
        <w:autoSpaceDN w:val="0"/>
        <w:adjustRightInd w:val="0"/>
        <w:spacing w:line="360" w:lineRule="auto"/>
        <w:jc w:val="both"/>
        <w:rPr>
          <w:color w:val="131313"/>
          <w:sz w:val="28"/>
          <w:szCs w:val="28"/>
        </w:rPr>
      </w:pPr>
      <w:r>
        <w:rPr>
          <w:color w:val="131313"/>
          <w:sz w:val="28"/>
          <w:szCs w:val="28"/>
        </w:rPr>
        <w:tab/>
      </w:r>
      <w:r>
        <w:rPr>
          <w:color w:val="131413"/>
          <w:sz w:val="28"/>
          <w:szCs w:val="28"/>
        </w:rPr>
        <w:t>C</w:t>
      </w:r>
      <w:r w:rsidRPr="00C0363E">
        <w:rPr>
          <w:color w:val="131413"/>
          <w:sz w:val="28"/>
          <w:szCs w:val="28"/>
        </w:rPr>
        <w:t>l</w:t>
      </w:r>
      <w:r>
        <w:rPr>
          <w:color w:val="131413"/>
          <w:sz w:val="28"/>
          <w:szCs w:val="28"/>
          <w:vertAlign w:val="superscript"/>
        </w:rPr>
        <w:t xml:space="preserve">- </w:t>
      </w:r>
      <w:r w:rsidRPr="00C0363E">
        <w:rPr>
          <w:color w:val="131413"/>
          <w:sz w:val="28"/>
          <w:szCs w:val="28"/>
          <w:vertAlign w:val="superscript"/>
        </w:rPr>
        <w:t xml:space="preserve"> </w:t>
      </w:r>
      <w:r w:rsidRPr="00C0363E">
        <w:rPr>
          <w:color w:val="131413"/>
          <w:sz w:val="28"/>
          <w:szCs w:val="28"/>
        </w:rPr>
        <w:t>in the all Wells ranged from (33</w:t>
      </w:r>
      <w:r w:rsidRPr="00C0363E">
        <w:rPr>
          <w:color w:val="000000"/>
          <w:sz w:val="28"/>
          <w:szCs w:val="28"/>
        </w:rPr>
        <w:t xml:space="preserve"> to 323) mg/l</w:t>
      </w:r>
      <w:r w:rsidRPr="00C0363E">
        <w:rPr>
          <w:color w:val="131413"/>
          <w:sz w:val="28"/>
          <w:szCs w:val="28"/>
        </w:rPr>
        <w:t xml:space="preserve">. Maximum was in the well </w:t>
      </w:r>
      <w:r w:rsidRPr="00C0363E">
        <w:rPr>
          <w:sz w:val="28"/>
          <w:szCs w:val="28"/>
        </w:rPr>
        <w:t>New Al Mouqdadia/2</w:t>
      </w:r>
      <w:r w:rsidRPr="00C0363E">
        <w:rPr>
          <w:color w:val="131413"/>
          <w:sz w:val="28"/>
          <w:szCs w:val="28"/>
        </w:rPr>
        <w:t xml:space="preserve"> with a mean value of (178 mg/l),</w:t>
      </w:r>
      <w:r>
        <w:rPr>
          <w:color w:val="131413"/>
          <w:sz w:val="28"/>
          <w:szCs w:val="28"/>
        </w:rPr>
        <w:t xml:space="preserve"> </w:t>
      </w:r>
      <w:r w:rsidRPr="00C0363E">
        <w:rPr>
          <w:color w:val="131413"/>
          <w:sz w:val="28"/>
          <w:szCs w:val="28"/>
        </w:rPr>
        <w:t xml:space="preserve">indicating slight to moderate degree of restriction on the use with injury to sensitive plants  and minimum was found in well </w:t>
      </w:r>
      <w:r w:rsidRPr="00C0363E">
        <w:rPr>
          <w:sz w:val="28"/>
          <w:szCs w:val="28"/>
        </w:rPr>
        <w:t>Theaba</w:t>
      </w:r>
      <w:r w:rsidRPr="00C0363E">
        <w:rPr>
          <w:color w:val="131413"/>
          <w:sz w:val="28"/>
          <w:szCs w:val="28"/>
        </w:rPr>
        <w:t>.</w:t>
      </w:r>
      <w:r w:rsidRPr="00C0363E">
        <w:rPr>
          <w:color w:val="131313"/>
          <w:sz w:val="28"/>
          <w:szCs w:val="28"/>
        </w:rPr>
        <w:tab/>
      </w: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t>3.2</w:t>
      </w:r>
      <w:r w:rsidRPr="00C0363E">
        <w:rPr>
          <w:b/>
          <w:bCs/>
          <w:i/>
          <w:iCs/>
          <w:sz w:val="32"/>
          <w:szCs w:val="32"/>
          <w:u w:val="single"/>
        </w:rPr>
        <w:t>.7 Magnesium Hazard</w:t>
      </w:r>
    </w:p>
    <w:p w:rsidR="004E02A6" w:rsidRDefault="004E02A6" w:rsidP="004E02A6">
      <w:pPr>
        <w:autoSpaceDE w:val="0"/>
        <w:autoSpaceDN w:val="0"/>
        <w:adjustRightInd w:val="0"/>
        <w:spacing w:line="360" w:lineRule="auto"/>
        <w:ind w:firstLine="720"/>
        <w:jc w:val="both"/>
        <w:rPr>
          <w:color w:val="131313"/>
          <w:sz w:val="28"/>
          <w:szCs w:val="28"/>
        </w:rPr>
      </w:pPr>
      <w:r>
        <w:rPr>
          <w:color w:val="131313"/>
          <w:sz w:val="28"/>
          <w:szCs w:val="28"/>
        </w:rPr>
        <w:tab/>
      </w:r>
      <w:r w:rsidRPr="00C0363E">
        <w:rPr>
          <w:color w:val="131313"/>
          <w:sz w:val="28"/>
          <w:szCs w:val="28"/>
        </w:rPr>
        <w:t>Water contains calcium and magnesium concentration higher than 10 meq/l (200mg/l) cannot be used in agriculture</w:t>
      </w:r>
      <w:r>
        <w:rPr>
          <w:color w:val="131313"/>
          <w:sz w:val="28"/>
          <w:szCs w:val="28"/>
        </w:rPr>
        <w:t xml:space="preserve"> [11</w:t>
      </w:r>
      <w:r w:rsidRPr="00C0363E">
        <w:rPr>
          <w:color w:val="131313"/>
          <w:sz w:val="28"/>
          <w:szCs w:val="28"/>
        </w:rPr>
        <w:t>].The concentration of calcium and magnesium in the studied water samples</w:t>
      </w:r>
      <w:r>
        <w:rPr>
          <w:color w:val="131313"/>
          <w:sz w:val="28"/>
          <w:szCs w:val="28"/>
        </w:rPr>
        <w:t>, as shown in the</w:t>
      </w:r>
      <w:r w:rsidRPr="003136B2">
        <w:rPr>
          <w:color w:val="FF0000"/>
          <w:sz w:val="28"/>
          <w:szCs w:val="28"/>
        </w:rPr>
        <w:t xml:space="preserve"> </w:t>
      </w:r>
      <w:r w:rsidRPr="009F4FBB">
        <w:rPr>
          <w:sz w:val="28"/>
          <w:szCs w:val="28"/>
        </w:rPr>
        <w:t>(</w:t>
      </w:r>
      <w:r>
        <w:rPr>
          <w:color w:val="131313"/>
          <w:sz w:val="28"/>
          <w:szCs w:val="28"/>
        </w:rPr>
        <w:t>Table 3-3</w:t>
      </w:r>
      <w:r w:rsidRPr="00C0363E">
        <w:rPr>
          <w:color w:val="131313"/>
          <w:sz w:val="28"/>
          <w:szCs w:val="28"/>
        </w:rPr>
        <w:t>), indicating that not expected to cause any problem for irrigation purpose.</w:t>
      </w:r>
      <w:r>
        <w:rPr>
          <w:color w:val="131313"/>
          <w:sz w:val="28"/>
          <w:szCs w:val="28"/>
        </w:rPr>
        <w:t xml:space="preserve">  </w:t>
      </w:r>
      <w:r w:rsidRPr="00AA2C38">
        <w:rPr>
          <w:color w:val="131313"/>
          <w:sz w:val="28"/>
          <w:szCs w:val="28"/>
        </w:rPr>
        <w:t>Magnesium ion concentration also plays an important role in productivity of soil. It has been noted that if magnesium hazard is less than 50, the water is safe and suitable for irrigation.It can be calculated by this formula:</w:t>
      </w:r>
    </w:p>
    <w:p w:rsidR="004E02A6" w:rsidRPr="00AA2C38" w:rsidRDefault="004E02A6" w:rsidP="004E02A6">
      <w:pPr>
        <w:autoSpaceDE w:val="0"/>
        <w:autoSpaceDN w:val="0"/>
        <w:adjustRightInd w:val="0"/>
        <w:spacing w:line="360" w:lineRule="auto"/>
        <w:ind w:firstLine="720"/>
        <w:jc w:val="both"/>
        <w:rPr>
          <w:color w:val="131313"/>
          <w:sz w:val="28"/>
          <w:szCs w:val="28"/>
        </w:rPr>
      </w:pPr>
    </w:p>
    <w:p w:rsidR="004E02A6" w:rsidRPr="00AA2C38" w:rsidRDefault="004E02A6" w:rsidP="004E02A6">
      <w:pPr>
        <w:autoSpaceDE w:val="0"/>
        <w:autoSpaceDN w:val="0"/>
        <w:adjustRightInd w:val="0"/>
        <w:spacing w:line="360" w:lineRule="auto"/>
        <w:ind w:firstLine="720"/>
        <w:jc w:val="both"/>
        <w:rPr>
          <w:color w:val="131313"/>
          <w:sz w:val="28"/>
          <w:szCs w:val="28"/>
        </w:rPr>
      </w:pPr>
      <w:r w:rsidRPr="00AA2C38">
        <w:rPr>
          <w:color w:val="131313"/>
          <w:sz w:val="28"/>
          <w:szCs w:val="28"/>
        </w:rPr>
        <w:t xml:space="preserve">MH = </w:t>
      </w:r>
      <m:oMath>
        <m:f>
          <m:fPr>
            <m:ctrlPr>
              <w:rPr>
                <w:rFonts w:ascii="Cambria Math" w:hAnsi="Cambria Math"/>
                <w:color w:val="131313"/>
                <w:sz w:val="28"/>
                <w:szCs w:val="28"/>
              </w:rPr>
            </m:ctrlPr>
          </m:fPr>
          <m:num>
            <m:r>
              <m:rPr>
                <m:sty m:val="p"/>
              </m:rPr>
              <w:rPr>
                <w:rFonts w:ascii="Cambria Math" w:hAnsi="Cambria Math"/>
                <w:color w:val="131313"/>
                <w:sz w:val="28"/>
                <w:szCs w:val="28"/>
              </w:rPr>
              <m:t>Mg</m:t>
            </m:r>
          </m:num>
          <m:den>
            <m:r>
              <m:rPr>
                <m:sty m:val="p"/>
              </m:rPr>
              <w:rPr>
                <w:rFonts w:ascii="Cambria Math" w:hAnsi="Cambria Math"/>
                <w:color w:val="131313"/>
                <w:sz w:val="28"/>
                <w:szCs w:val="28"/>
              </w:rPr>
              <m:t>Mg+Ca</m:t>
            </m:r>
          </m:den>
        </m:f>
        <m:r>
          <m:rPr>
            <m:sty m:val="p"/>
          </m:rPr>
          <w:rPr>
            <w:rFonts w:ascii="Cambria Math" w:hAnsi="Cambria Math"/>
            <w:color w:val="131313"/>
            <w:sz w:val="28"/>
            <w:szCs w:val="28"/>
          </w:rPr>
          <m:t>*100</m:t>
        </m:r>
      </m:oMath>
      <w:r w:rsidRPr="00AA2C38">
        <w:rPr>
          <w:color w:val="131313"/>
          <w:sz w:val="28"/>
          <w:szCs w:val="28"/>
        </w:rPr>
        <w:t xml:space="preserve">                       (8)</w:t>
      </w:r>
    </w:p>
    <w:p w:rsidR="004E02A6" w:rsidRPr="00C0363E" w:rsidRDefault="004E02A6" w:rsidP="004E02A6">
      <w:pPr>
        <w:autoSpaceDE w:val="0"/>
        <w:autoSpaceDN w:val="0"/>
        <w:adjustRightInd w:val="0"/>
        <w:spacing w:line="360" w:lineRule="auto"/>
        <w:jc w:val="both"/>
        <w:rPr>
          <w:color w:val="131313"/>
          <w:sz w:val="28"/>
          <w:szCs w:val="28"/>
        </w:rPr>
      </w:pP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t>3.2</w:t>
      </w:r>
      <w:r w:rsidRPr="00C0363E">
        <w:rPr>
          <w:b/>
          <w:bCs/>
          <w:i/>
          <w:iCs/>
          <w:sz w:val="32"/>
          <w:szCs w:val="32"/>
          <w:u w:val="single"/>
        </w:rPr>
        <w:t xml:space="preserve">.8  Sulfate </w:t>
      </w:r>
    </w:p>
    <w:p w:rsidR="004E02A6" w:rsidRDefault="004E02A6" w:rsidP="004E02A6">
      <w:pPr>
        <w:autoSpaceDE w:val="0"/>
        <w:autoSpaceDN w:val="0"/>
        <w:adjustRightInd w:val="0"/>
        <w:spacing w:line="360" w:lineRule="auto"/>
        <w:jc w:val="both"/>
        <w:rPr>
          <w:color w:val="131313"/>
          <w:sz w:val="28"/>
          <w:szCs w:val="28"/>
        </w:rPr>
      </w:pPr>
      <w:r>
        <w:rPr>
          <w:color w:val="131313"/>
          <w:sz w:val="28"/>
          <w:szCs w:val="28"/>
        </w:rPr>
        <w:tab/>
        <w:t xml:space="preserve"> As shown from Table (3-2)</w:t>
      </w:r>
      <w:r w:rsidRPr="00C0363E">
        <w:rPr>
          <w:color w:val="131313"/>
          <w:sz w:val="28"/>
          <w:szCs w:val="28"/>
        </w:rPr>
        <w:t xml:space="preserve"> that all values of SO</w:t>
      </w:r>
      <w:r w:rsidRPr="00C0363E">
        <w:rPr>
          <w:color w:val="131313"/>
          <w:sz w:val="28"/>
          <w:szCs w:val="28"/>
          <w:vertAlign w:val="subscript"/>
        </w:rPr>
        <w:t>4</w:t>
      </w:r>
      <w:r w:rsidRPr="00C0363E">
        <w:rPr>
          <w:color w:val="131313"/>
          <w:sz w:val="28"/>
          <w:szCs w:val="28"/>
        </w:rPr>
        <w:t xml:space="preserve"> less than 400mg/l, indicating no problem in irrigation.</w:t>
      </w:r>
    </w:p>
    <w:p w:rsidR="004E02A6" w:rsidRDefault="004E02A6" w:rsidP="004E02A6">
      <w:pPr>
        <w:autoSpaceDE w:val="0"/>
        <w:autoSpaceDN w:val="0"/>
        <w:adjustRightInd w:val="0"/>
        <w:spacing w:line="360" w:lineRule="auto"/>
        <w:jc w:val="both"/>
        <w:rPr>
          <w:color w:val="131313"/>
          <w:sz w:val="28"/>
          <w:szCs w:val="28"/>
        </w:rPr>
      </w:pPr>
    </w:p>
    <w:p w:rsidR="004E02A6" w:rsidRDefault="004E02A6" w:rsidP="004E02A6">
      <w:pPr>
        <w:autoSpaceDE w:val="0"/>
        <w:autoSpaceDN w:val="0"/>
        <w:adjustRightInd w:val="0"/>
        <w:spacing w:line="360" w:lineRule="auto"/>
        <w:jc w:val="both"/>
        <w:rPr>
          <w:color w:val="131313"/>
          <w:sz w:val="28"/>
          <w:szCs w:val="28"/>
        </w:rPr>
      </w:pPr>
    </w:p>
    <w:p w:rsidR="004E02A6" w:rsidRDefault="004E02A6" w:rsidP="004E02A6">
      <w:pPr>
        <w:autoSpaceDE w:val="0"/>
        <w:autoSpaceDN w:val="0"/>
        <w:adjustRightInd w:val="0"/>
        <w:spacing w:line="360" w:lineRule="auto"/>
        <w:jc w:val="both"/>
        <w:rPr>
          <w:color w:val="131313"/>
          <w:sz w:val="28"/>
          <w:szCs w:val="28"/>
        </w:rPr>
      </w:pPr>
    </w:p>
    <w:p w:rsidR="004E02A6" w:rsidRDefault="004E02A6" w:rsidP="004E02A6">
      <w:pPr>
        <w:autoSpaceDE w:val="0"/>
        <w:autoSpaceDN w:val="0"/>
        <w:adjustRightInd w:val="0"/>
        <w:spacing w:line="360" w:lineRule="auto"/>
        <w:jc w:val="both"/>
        <w:rPr>
          <w:color w:val="131313"/>
          <w:sz w:val="28"/>
          <w:szCs w:val="28"/>
        </w:rPr>
      </w:pPr>
    </w:p>
    <w:p w:rsidR="004E02A6" w:rsidRPr="00C0363E" w:rsidRDefault="004E02A6" w:rsidP="004E02A6">
      <w:pPr>
        <w:autoSpaceDE w:val="0"/>
        <w:autoSpaceDN w:val="0"/>
        <w:adjustRightInd w:val="0"/>
        <w:spacing w:line="360" w:lineRule="auto"/>
        <w:jc w:val="both"/>
        <w:rPr>
          <w:color w:val="131313"/>
          <w:sz w:val="28"/>
          <w:szCs w:val="28"/>
        </w:rPr>
      </w:pPr>
    </w:p>
    <w:p w:rsidR="004E02A6" w:rsidRPr="00C0363E" w:rsidRDefault="004E02A6" w:rsidP="004E02A6">
      <w:pPr>
        <w:autoSpaceDE w:val="0"/>
        <w:autoSpaceDN w:val="0"/>
        <w:adjustRightInd w:val="0"/>
        <w:spacing w:line="360" w:lineRule="auto"/>
        <w:jc w:val="both"/>
        <w:rPr>
          <w:b/>
          <w:bCs/>
          <w:i/>
          <w:iCs/>
          <w:sz w:val="32"/>
          <w:szCs w:val="32"/>
          <w:u w:val="single"/>
        </w:rPr>
      </w:pPr>
      <w:r>
        <w:rPr>
          <w:b/>
          <w:bCs/>
          <w:i/>
          <w:iCs/>
          <w:sz w:val="32"/>
          <w:szCs w:val="32"/>
          <w:u w:val="single"/>
        </w:rPr>
        <w:t>3.2</w:t>
      </w:r>
      <w:r w:rsidRPr="00C0363E">
        <w:rPr>
          <w:b/>
          <w:bCs/>
          <w:i/>
          <w:iCs/>
          <w:sz w:val="32"/>
          <w:szCs w:val="32"/>
          <w:u w:val="single"/>
        </w:rPr>
        <w:t xml:space="preserve">.9  Nitrate </w:t>
      </w:r>
    </w:p>
    <w:p w:rsidR="004E02A6" w:rsidRDefault="004E02A6" w:rsidP="004E02A6">
      <w:pPr>
        <w:autoSpaceDE w:val="0"/>
        <w:autoSpaceDN w:val="0"/>
        <w:adjustRightInd w:val="0"/>
        <w:spacing w:line="360" w:lineRule="auto"/>
        <w:jc w:val="both"/>
        <w:rPr>
          <w:color w:val="131313"/>
          <w:sz w:val="28"/>
          <w:szCs w:val="28"/>
        </w:rPr>
      </w:pPr>
      <w:r>
        <w:rPr>
          <w:color w:val="131313"/>
          <w:sz w:val="28"/>
          <w:szCs w:val="28"/>
        </w:rPr>
        <w:lastRenderedPageBreak/>
        <w:tab/>
      </w:r>
      <w:r w:rsidRPr="00C0363E">
        <w:rPr>
          <w:color w:val="131313"/>
          <w:sz w:val="28"/>
          <w:szCs w:val="28"/>
        </w:rPr>
        <w:t>The NO</w:t>
      </w:r>
      <w:r w:rsidRPr="00C0363E">
        <w:rPr>
          <w:color w:val="131313"/>
          <w:sz w:val="28"/>
          <w:szCs w:val="28"/>
          <w:vertAlign w:val="subscript"/>
        </w:rPr>
        <w:t>3</w:t>
      </w:r>
      <w:r w:rsidRPr="00C0363E">
        <w:rPr>
          <w:color w:val="131313"/>
          <w:sz w:val="28"/>
          <w:szCs w:val="28"/>
        </w:rPr>
        <w:t xml:space="preserve"> values in the present study varied from 0.16 to 5 these less than 45 mg/l and are good suitable for irrigation purposes.</w:t>
      </w:r>
    </w:p>
    <w:p w:rsidR="004E02A6" w:rsidRDefault="004E02A6" w:rsidP="004E02A6">
      <w:pPr>
        <w:autoSpaceDE w:val="0"/>
        <w:autoSpaceDN w:val="0"/>
        <w:adjustRightInd w:val="0"/>
        <w:spacing w:line="360" w:lineRule="auto"/>
        <w:jc w:val="both"/>
        <w:rPr>
          <w:color w:val="131313"/>
          <w:sz w:val="28"/>
          <w:szCs w:val="28"/>
        </w:rPr>
      </w:pPr>
    </w:p>
    <w:p w:rsidR="004E02A6" w:rsidRDefault="004E02A6" w:rsidP="004E02A6">
      <w:pPr>
        <w:autoSpaceDE w:val="0"/>
        <w:autoSpaceDN w:val="0"/>
        <w:adjustRightInd w:val="0"/>
        <w:spacing w:line="360" w:lineRule="auto"/>
        <w:jc w:val="both"/>
        <w:rPr>
          <w:color w:val="131313"/>
          <w:sz w:val="28"/>
          <w:szCs w:val="28"/>
        </w:rPr>
      </w:pPr>
    </w:p>
    <w:p w:rsidR="004E02A6" w:rsidRPr="006C72B6" w:rsidRDefault="004E02A6" w:rsidP="004E02A6">
      <w:pPr>
        <w:autoSpaceDE w:val="0"/>
        <w:autoSpaceDN w:val="0"/>
        <w:adjustRightInd w:val="0"/>
        <w:spacing w:line="360" w:lineRule="auto"/>
        <w:jc w:val="both"/>
        <w:rPr>
          <w:b/>
          <w:bCs/>
          <w:color w:val="131313"/>
        </w:rPr>
      </w:pPr>
      <w:r w:rsidRPr="006C72B6">
        <w:rPr>
          <w:b/>
          <w:bCs/>
          <w:color w:val="131313"/>
        </w:rPr>
        <w:t xml:space="preserve">Table </w:t>
      </w:r>
      <w:r>
        <w:rPr>
          <w:b/>
          <w:bCs/>
          <w:color w:val="131313"/>
        </w:rPr>
        <w:t>(</w:t>
      </w:r>
      <w:r w:rsidRPr="006C72B6">
        <w:rPr>
          <w:b/>
          <w:bCs/>
          <w:color w:val="131313"/>
        </w:rPr>
        <w:t>3-1</w:t>
      </w:r>
      <w:r>
        <w:rPr>
          <w:b/>
          <w:bCs/>
          <w:color w:val="131313"/>
        </w:rPr>
        <w:t>):</w:t>
      </w:r>
      <w:r w:rsidRPr="006C72B6">
        <w:rPr>
          <w:b/>
          <w:bCs/>
          <w:color w:val="131313"/>
        </w:rPr>
        <w:t xml:space="preserve"> </w:t>
      </w:r>
      <w:r w:rsidRPr="006C72B6">
        <w:rPr>
          <w:b/>
          <w:bCs/>
        </w:rPr>
        <w:t>The Results of analytical  Chemical of Al-Mouqdadyia Well (mg/l)</w:t>
      </w:r>
    </w:p>
    <w:tbl>
      <w:tblPr>
        <w:tblStyle w:val="a8"/>
        <w:tblW w:w="0" w:type="auto"/>
        <w:tblLook w:val="04A0"/>
      </w:tblPr>
      <w:tblGrid>
        <w:gridCol w:w="1562"/>
        <w:gridCol w:w="890"/>
        <w:gridCol w:w="1253"/>
        <w:gridCol w:w="1365"/>
        <w:gridCol w:w="1211"/>
        <w:gridCol w:w="1103"/>
        <w:gridCol w:w="1138"/>
      </w:tblGrid>
      <w:tr w:rsidR="004E02A6" w:rsidRPr="00507168" w:rsidTr="00B36959">
        <w:trPr>
          <w:trHeight w:val="535"/>
        </w:trPr>
        <w:tc>
          <w:tcPr>
            <w:tcW w:w="1562" w:type="dxa"/>
            <w:tcBorders>
              <w:left w:val="single" w:sz="4" w:space="0" w:color="auto"/>
            </w:tcBorders>
          </w:tcPr>
          <w:p w:rsidR="004E02A6" w:rsidRPr="009B7C5D" w:rsidRDefault="004E02A6" w:rsidP="00B36959">
            <w:pPr>
              <w:rPr>
                <w:b/>
                <w:bCs/>
              </w:rPr>
            </w:pPr>
            <w:r w:rsidRPr="009B7C5D">
              <w:rPr>
                <w:b/>
                <w:bCs/>
              </w:rPr>
              <w:t>Well name</w:t>
            </w:r>
          </w:p>
        </w:tc>
        <w:tc>
          <w:tcPr>
            <w:tcW w:w="890" w:type="dxa"/>
          </w:tcPr>
          <w:p w:rsidR="004E02A6" w:rsidRPr="009B7C5D" w:rsidRDefault="004E02A6" w:rsidP="00B36959">
            <w:pPr>
              <w:rPr>
                <w:b/>
                <w:bCs/>
              </w:rPr>
            </w:pPr>
            <w:r w:rsidRPr="009B7C5D">
              <w:rPr>
                <w:b/>
                <w:bCs/>
              </w:rPr>
              <w:t>Depth</w:t>
            </w:r>
          </w:p>
          <w:p w:rsidR="004E02A6" w:rsidRPr="009B7C5D" w:rsidRDefault="004E02A6" w:rsidP="00B36959">
            <w:pPr>
              <w:rPr>
                <w:b/>
                <w:bCs/>
              </w:rPr>
            </w:pPr>
            <w:r w:rsidRPr="009B7C5D">
              <w:rPr>
                <w:b/>
                <w:bCs/>
              </w:rPr>
              <w:t>(m)</w:t>
            </w:r>
          </w:p>
        </w:tc>
        <w:tc>
          <w:tcPr>
            <w:tcW w:w="1253" w:type="dxa"/>
          </w:tcPr>
          <w:p w:rsidR="004E02A6" w:rsidRPr="009B7C5D" w:rsidRDefault="004E02A6" w:rsidP="00B36959">
            <w:pPr>
              <w:rPr>
                <w:b/>
                <w:bCs/>
              </w:rPr>
            </w:pPr>
            <w:r w:rsidRPr="009B7C5D">
              <w:rPr>
                <w:b/>
                <w:bCs/>
              </w:rPr>
              <w:t>No</w:t>
            </w:r>
            <w:r w:rsidRPr="009B7C5D">
              <w:rPr>
                <w:b/>
                <w:bCs/>
                <w:vertAlign w:val="subscript"/>
              </w:rPr>
              <w:t>3</w:t>
            </w:r>
            <w:r w:rsidRPr="009B7C5D">
              <w:rPr>
                <w:b/>
                <w:bCs/>
              </w:rPr>
              <w:t>(mg/l)</w:t>
            </w:r>
          </w:p>
        </w:tc>
        <w:tc>
          <w:tcPr>
            <w:tcW w:w="1365" w:type="dxa"/>
          </w:tcPr>
          <w:p w:rsidR="004E02A6" w:rsidRPr="009B7C5D" w:rsidRDefault="004E02A6" w:rsidP="00B36959">
            <w:pPr>
              <w:rPr>
                <w:b/>
                <w:bCs/>
              </w:rPr>
            </w:pPr>
            <w:r w:rsidRPr="009B7C5D">
              <w:rPr>
                <w:b/>
                <w:bCs/>
              </w:rPr>
              <w:t>Hco</w:t>
            </w:r>
            <w:r w:rsidRPr="009B7C5D">
              <w:rPr>
                <w:b/>
                <w:bCs/>
                <w:vertAlign w:val="subscript"/>
              </w:rPr>
              <w:t>3</w:t>
            </w:r>
            <w:r w:rsidRPr="009B7C5D">
              <w:rPr>
                <w:b/>
                <w:bCs/>
              </w:rPr>
              <w:t>(mg/l)</w:t>
            </w:r>
          </w:p>
        </w:tc>
        <w:tc>
          <w:tcPr>
            <w:tcW w:w="1211" w:type="dxa"/>
          </w:tcPr>
          <w:p w:rsidR="004E02A6" w:rsidRPr="009B7C5D" w:rsidRDefault="004E02A6" w:rsidP="00B36959">
            <w:pPr>
              <w:rPr>
                <w:b/>
                <w:bCs/>
              </w:rPr>
            </w:pPr>
            <w:r w:rsidRPr="009B7C5D">
              <w:rPr>
                <w:b/>
                <w:bCs/>
              </w:rPr>
              <w:t>So</w:t>
            </w:r>
            <w:r w:rsidRPr="009B7C5D">
              <w:rPr>
                <w:b/>
                <w:bCs/>
                <w:vertAlign w:val="subscript"/>
              </w:rPr>
              <w:t>4</w:t>
            </w:r>
            <w:r w:rsidRPr="009B7C5D">
              <w:rPr>
                <w:b/>
                <w:bCs/>
              </w:rPr>
              <w:t>(mg/l)</w:t>
            </w:r>
          </w:p>
        </w:tc>
        <w:tc>
          <w:tcPr>
            <w:tcW w:w="1103" w:type="dxa"/>
          </w:tcPr>
          <w:p w:rsidR="004E02A6" w:rsidRPr="009B7C5D" w:rsidRDefault="004E02A6" w:rsidP="00B36959">
            <w:pPr>
              <w:rPr>
                <w:b/>
                <w:bCs/>
              </w:rPr>
            </w:pPr>
            <w:r w:rsidRPr="009B7C5D">
              <w:rPr>
                <w:b/>
                <w:bCs/>
              </w:rPr>
              <w:t>Cl(mg/l)</w:t>
            </w:r>
          </w:p>
        </w:tc>
        <w:tc>
          <w:tcPr>
            <w:tcW w:w="1138" w:type="dxa"/>
          </w:tcPr>
          <w:p w:rsidR="004E02A6" w:rsidRPr="009B7C5D" w:rsidRDefault="004E02A6" w:rsidP="00B36959">
            <w:pPr>
              <w:rPr>
                <w:b/>
                <w:bCs/>
              </w:rPr>
            </w:pPr>
            <w:r w:rsidRPr="009B7C5D">
              <w:rPr>
                <w:b/>
                <w:bCs/>
              </w:rPr>
              <w:t>Ca(mg/l)</w:t>
            </w:r>
          </w:p>
        </w:tc>
      </w:tr>
      <w:tr w:rsidR="004E02A6" w:rsidRPr="00507168" w:rsidTr="00B36959">
        <w:trPr>
          <w:trHeight w:val="543"/>
        </w:trPr>
        <w:tc>
          <w:tcPr>
            <w:tcW w:w="1562" w:type="dxa"/>
          </w:tcPr>
          <w:p w:rsidR="004E02A6" w:rsidRPr="009B7C5D" w:rsidRDefault="004E02A6" w:rsidP="00B36959">
            <w:pPr>
              <w:rPr>
                <w:b/>
                <w:bCs/>
              </w:rPr>
            </w:pPr>
            <w:r w:rsidRPr="009B7C5D">
              <w:rPr>
                <w:b/>
                <w:bCs/>
              </w:rPr>
              <w:t>Hamza and Khashab</w:t>
            </w:r>
          </w:p>
        </w:tc>
        <w:tc>
          <w:tcPr>
            <w:tcW w:w="890" w:type="dxa"/>
          </w:tcPr>
          <w:p w:rsidR="004E02A6" w:rsidRPr="006C72B6" w:rsidRDefault="004E02A6" w:rsidP="00B36959">
            <w:r w:rsidRPr="006C72B6">
              <w:t>18</w:t>
            </w:r>
          </w:p>
        </w:tc>
        <w:tc>
          <w:tcPr>
            <w:tcW w:w="1253" w:type="dxa"/>
          </w:tcPr>
          <w:p w:rsidR="004E02A6" w:rsidRPr="006C72B6" w:rsidRDefault="004E02A6" w:rsidP="00B36959">
            <w:r w:rsidRPr="006C72B6">
              <w:t>5</w:t>
            </w:r>
          </w:p>
        </w:tc>
        <w:tc>
          <w:tcPr>
            <w:tcW w:w="1365" w:type="dxa"/>
          </w:tcPr>
          <w:p w:rsidR="004E02A6" w:rsidRPr="006C72B6" w:rsidRDefault="004E02A6" w:rsidP="00B36959">
            <w:r w:rsidRPr="006C72B6">
              <w:t>15</w:t>
            </w:r>
          </w:p>
        </w:tc>
        <w:tc>
          <w:tcPr>
            <w:tcW w:w="1211" w:type="dxa"/>
          </w:tcPr>
          <w:p w:rsidR="004E02A6" w:rsidRPr="006C72B6" w:rsidRDefault="004E02A6" w:rsidP="00B36959">
            <w:r w:rsidRPr="006C72B6">
              <w:t>70</w:t>
            </w:r>
          </w:p>
        </w:tc>
        <w:tc>
          <w:tcPr>
            <w:tcW w:w="1103" w:type="dxa"/>
          </w:tcPr>
          <w:p w:rsidR="004E02A6" w:rsidRPr="006C72B6" w:rsidRDefault="004E02A6" w:rsidP="00B36959">
            <w:r w:rsidRPr="006C72B6">
              <w:t>80</w:t>
            </w:r>
          </w:p>
        </w:tc>
        <w:tc>
          <w:tcPr>
            <w:tcW w:w="1138" w:type="dxa"/>
          </w:tcPr>
          <w:p w:rsidR="004E02A6" w:rsidRPr="006C72B6" w:rsidRDefault="004E02A6" w:rsidP="00B36959">
            <w:r w:rsidRPr="006C72B6">
              <w:t>28</w:t>
            </w:r>
          </w:p>
        </w:tc>
      </w:tr>
      <w:tr w:rsidR="004E02A6" w:rsidRPr="00507168" w:rsidTr="00B36959">
        <w:trPr>
          <w:trHeight w:val="551"/>
        </w:trPr>
        <w:tc>
          <w:tcPr>
            <w:tcW w:w="1562" w:type="dxa"/>
          </w:tcPr>
          <w:p w:rsidR="004E02A6" w:rsidRPr="009B7C5D" w:rsidRDefault="004E02A6" w:rsidP="00B36959">
            <w:pPr>
              <w:rPr>
                <w:b/>
                <w:bCs/>
              </w:rPr>
            </w:pPr>
            <w:r w:rsidRPr="009B7C5D">
              <w:rPr>
                <w:b/>
                <w:bCs/>
              </w:rPr>
              <w:t>New Al Mouqdadia/1</w:t>
            </w:r>
          </w:p>
        </w:tc>
        <w:tc>
          <w:tcPr>
            <w:tcW w:w="890" w:type="dxa"/>
          </w:tcPr>
          <w:p w:rsidR="004E02A6" w:rsidRPr="006C72B6" w:rsidRDefault="004E02A6" w:rsidP="00B36959">
            <w:r w:rsidRPr="006C72B6">
              <w:t>24</w:t>
            </w:r>
          </w:p>
        </w:tc>
        <w:tc>
          <w:tcPr>
            <w:tcW w:w="1253" w:type="dxa"/>
          </w:tcPr>
          <w:p w:rsidR="004E02A6" w:rsidRPr="006C72B6" w:rsidRDefault="004E02A6" w:rsidP="00B36959">
            <w:r w:rsidRPr="006C72B6">
              <w:t>0.4</w:t>
            </w:r>
          </w:p>
        </w:tc>
        <w:tc>
          <w:tcPr>
            <w:tcW w:w="1365" w:type="dxa"/>
          </w:tcPr>
          <w:p w:rsidR="004E02A6" w:rsidRPr="006C72B6" w:rsidRDefault="004E02A6" w:rsidP="00B36959">
            <w:r w:rsidRPr="006C72B6">
              <w:t>122</w:t>
            </w:r>
          </w:p>
        </w:tc>
        <w:tc>
          <w:tcPr>
            <w:tcW w:w="1211" w:type="dxa"/>
          </w:tcPr>
          <w:p w:rsidR="004E02A6" w:rsidRPr="006C72B6" w:rsidRDefault="004E02A6" w:rsidP="00B36959">
            <w:r w:rsidRPr="006C72B6">
              <w:t>288</w:t>
            </w:r>
          </w:p>
        </w:tc>
        <w:tc>
          <w:tcPr>
            <w:tcW w:w="1103" w:type="dxa"/>
          </w:tcPr>
          <w:p w:rsidR="004E02A6" w:rsidRPr="006C72B6" w:rsidRDefault="004E02A6" w:rsidP="00B36959">
            <w:r w:rsidRPr="006C72B6">
              <w:t>304</w:t>
            </w:r>
          </w:p>
        </w:tc>
        <w:tc>
          <w:tcPr>
            <w:tcW w:w="1138" w:type="dxa"/>
          </w:tcPr>
          <w:p w:rsidR="004E02A6" w:rsidRPr="006C72B6" w:rsidRDefault="004E02A6" w:rsidP="00B36959">
            <w:r w:rsidRPr="006C72B6">
              <w:t>86.1</w:t>
            </w:r>
          </w:p>
        </w:tc>
      </w:tr>
      <w:tr w:rsidR="004E02A6" w:rsidRPr="00507168" w:rsidTr="00B36959">
        <w:trPr>
          <w:trHeight w:val="545"/>
        </w:trPr>
        <w:tc>
          <w:tcPr>
            <w:tcW w:w="1562" w:type="dxa"/>
          </w:tcPr>
          <w:p w:rsidR="004E02A6" w:rsidRPr="009B7C5D" w:rsidRDefault="004E02A6" w:rsidP="00B36959">
            <w:pPr>
              <w:rPr>
                <w:b/>
                <w:bCs/>
              </w:rPr>
            </w:pPr>
            <w:r w:rsidRPr="009B7C5D">
              <w:rPr>
                <w:b/>
                <w:bCs/>
              </w:rPr>
              <w:t>New Al Mouqdadia/2</w:t>
            </w:r>
          </w:p>
        </w:tc>
        <w:tc>
          <w:tcPr>
            <w:tcW w:w="890" w:type="dxa"/>
          </w:tcPr>
          <w:p w:rsidR="004E02A6" w:rsidRPr="006C72B6" w:rsidRDefault="004E02A6" w:rsidP="00B36959">
            <w:r w:rsidRPr="006C72B6">
              <w:t>24</w:t>
            </w:r>
          </w:p>
        </w:tc>
        <w:tc>
          <w:tcPr>
            <w:tcW w:w="1253" w:type="dxa"/>
          </w:tcPr>
          <w:p w:rsidR="004E02A6" w:rsidRPr="006C72B6" w:rsidRDefault="004E02A6" w:rsidP="00B36959">
            <w:r w:rsidRPr="006C72B6">
              <w:t>0.37</w:t>
            </w:r>
          </w:p>
        </w:tc>
        <w:tc>
          <w:tcPr>
            <w:tcW w:w="1365" w:type="dxa"/>
          </w:tcPr>
          <w:p w:rsidR="004E02A6" w:rsidRPr="006C72B6" w:rsidRDefault="004E02A6" w:rsidP="00B36959">
            <w:r w:rsidRPr="006C72B6">
              <w:t>98</w:t>
            </w:r>
          </w:p>
        </w:tc>
        <w:tc>
          <w:tcPr>
            <w:tcW w:w="1211" w:type="dxa"/>
          </w:tcPr>
          <w:p w:rsidR="004E02A6" w:rsidRPr="006C72B6" w:rsidRDefault="004E02A6" w:rsidP="00B36959">
            <w:r w:rsidRPr="006C72B6">
              <w:t>273.6</w:t>
            </w:r>
          </w:p>
          <w:p w:rsidR="004E02A6" w:rsidRPr="006C72B6" w:rsidRDefault="004E02A6" w:rsidP="00B36959"/>
        </w:tc>
        <w:tc>
          <w:tcPr>
            <w:tcW w:w="1103" w:type="dxa"/>
          </w:tcPr>
          <w:p w:rsidR="004E02A6" w:rsidRPr="006C72B6" w:rsidRDefault="004E02A6" w:rsidP="00B36959">
            <w:r w:rsidRPr="006C72B6">
              <w:t>323</w:t>
            </w:r>
          </w:p>
        </w:tc>
        <w:tc>
          <w:tcPr>
            <w:tcW w:w="1138" w:type="dxa"/>
          </w:tcPr>
          <w:p w:rsidR="004E02A6" w:rsidRPr="006C72B6" w:rsidRDefault="004E02A6" w:rsidP="00B36959">
            <w:r w:rsidRPr="006C72B6">
              <w:t>84.1</w:t>
            </w:r>
          </w:p>
        </w:tc>
      </w:tr>
      <w:tr w:rsidR="004E02A6" w:rsidRPr="00507168" w:rsidTr="00B36959">
        <w:trPr>
          <w:trHeight w:val="553"/>
        </w:trPr>
        <w:tc>
          <w:tcPr>
            <w:tcW w:w="1562" w:type="dxa"/>
          </w:tcPr>
          <w:p w:rsidR="004E02A6" w:rsidRPr="009B7C5D" w:rsidRDefault="004E02A6" w:rsidP="00B36959">
            <w:pPr>
              <w:rPr>
                <w:b/>
                <w:bCs/>
              </w:rPr>
            </w:pPr>
            <w:r w:rsidRPr="009B7C5D">
              <w:rPr>
                <w:b/>
                <w:bCs/>
              </w:rPr>
              <w:t>Old Al Mouqdadia/1</w:t>
            </w:r>
          </w:p>
        </w:tc>
        <w:tc>
          <w:tcPr>
            <w:tcW w:w="890" w:type="dxa"/>
          </w:tcPr>
          <w:p w:rsidR="004E02A6" w:rsidRPr="006C72B6" w:rsidRDefault="004E02A6" w:rsidP="00B36959">
            <w:r w:rsidRPr="006C72B6">
              <w:t>24</w:t>
            </w:r>
          </w:p>
        </w:tc>
        <w:tc>
          <w:tcPr>
            <w:tcW w:w="1253" w:type="dxa"/>
          </w:tcPr>
          <w:p w:rsidR="004E02A6" w:rsidRPr="006C72B6" w:rsidRDefault="004E02A6" w:rsidP="00B36959">
            <w:r w:rsidRPr="006C72B6">
              <w:t>0.3</w:t>
            </w:r>
          </w:p>
        </w:tc>
        <w:tc>
          <w:tcPr>
            <w:tcW w:w="1365" w:type="dxa"/>
          </w:tcPr>
          <w:p w:rsidR="004E02A6" w:rsidRPr="006C72B6" w:rsidRDefault="004E02A6" w:rsidP="00B36959">
            <w:r w:rsidRPr="006C72B6">
              <w:t>116.4</w:t>
            </w:r>
          </w:p>
        </w:tc>
        <w:tc>
          <w:tcPr>
            <w:tcW w:w="1211" w:type="dxa"/>
          </w:tcPr>
          <w:p w:rsidR="004E02A6" w:rsidRPr="006C72B6" w:rsidRDefault="004E02A6" w:rsidP="00B36959">
            <w:r w:rsidRPr="006C72B6">
              <w:t>135</w:t>
            </w:r>
          </w:p>
          <w:p w:rsidR="004E02A6" w:rsidRPr="006C72B6" w:rsidRDefault="004E02A6" w:rsidP="00B36959"/>
        </w:tc>
        <w:tc>
          <w:tcPr>
            <w:tcW w:w="1103" w:type="dxa"/>
          </w:tcPr>
          <w:p w:rsidR="004E02A6" w:rsidRPr="006C72B6" w:rsidRDefault="004E02A6" w:rsidP="00B36959">
            <w:r w:rsidRPr="006C72B6">
              <w:t>259.1</w:t>
            </w:r>
          </w:p>
        </w:tc>
        <w:tc>
          <w:tcPr>
            <w:tcW w:w="1138" w:type="dxa"/>
          </w:tcPr>
          <w:p w:rsidR="004E02A6" w:rsidRPr="006C72B6" w:rsidRDefault="004E02A6" w:rsidP="00B36959">
            <w:r w:rsidRPr="006C72B6">
              <w:t>74.14</w:t>
            </w:r>
          </w:p>
        </w:tc>
      </w:tr>
      <w:tr w:rsidR="004E02A6" w:rsidRPr="00507168" w:rsidTr="00B36959">
        <w:trPr>
          <w:trHeight w:val="561"/>
        </w:trPr>
        <w:tc>
          <w:tcPr>
            <w:tcW w:w="1562" w:type="dxa"/>
          </w:tcPr>
          <w:p w:rsidR="004E02A6" w:rsidRPr="009B7C5D" w:rsidRDefault="004E02A6" w:rsidP="00B36959">
            <w:pPr>
              <w:rPr>
                <w:b/>
                <w:bCs/>
              </w:rPr>
            </w:pPr>
            <w:r w:rsidRPr="009B7C5D">
              <w:rPr>
                <w:b/>
                <w:bCs/>
              </w:rPr>
              <w:t>old Al Mouqdadia/2</w:t>
            </w:r>
          </w:p>
        </w:tc>
        <w:tc>
          <w:tcPr>
            <w:tcW w:w="890" w:type="dxa"/>
          </w:tcPr>
          <w:p w:rsidR="004E02A6" w:rsidRPr="006C72B6" w:rsidRDefault="004E02A6" w:rsidP="00B36959">
            <w:r w:rsidRPr="006C72B6">
              <w:t>24</w:t>
            </w:r>
          </w:p>
        </w:tc>
        <w:tc>
          <w:tcPr>
            <w:tcW w:w="1253" w:type="dxa"/>
          </w:tcPr>
          <w:p w:rsidR="004E02A6" w:rsidRPr="006C72B6" w:rsidRDefault="004E02A6" w:rsidP="00B36959">
            <w:r w:rsidRPr="006C72B6">
              <w:t>0.3</w:t>
            </w:r>
          </w:p>
        </w:tc>
        <w:tc>
          <w:tcPr>
            <w:tcW w:w="1365" w:type="dxa"/>
          </w:tcPr>
          <w:p w:rsidR="004E02A6" w:rsidRPr="006C72B6" w:rsidRDefault="004E02A6" w:rsidP="00B36959">
            <w:r w:rsidRPr="006C72B6">
              <w:t>79.3</w:t>
            </w:r>
          </w:p>
        </w:tc>
        <w:tc>
          <w:tcPr>
            <w:tcW w:w="1211" w:type="dxa"/>
          </w:tcPr>
          <w:p w:rsidR="004E02A6" w:rsidRPr="006C72B6" w:rsidRDefault="004E02A6" w:rsidP="00B36959">
            <w:r w:rsidRPr="006C72B6">
              <w:t>115.22</w:t>
            </w:r>
          </w:p>
        </w:tc>
        <w:tc>
          <w:tcPr>
            <w:tcW w:w="1103" w:type="dxa"/>
          </w:tcPr>
          <w:p w:rsidR="004E02A6" w:rsidRPr="006C72B6" w:rsidRDefault="004E02A6" w:rsidP="00B36959">
            <w:r w:rsidRPr="006C72B6">
              <w:t>178</w:t>
            </w:r>
          </w:p>
        </w:tc>
        <w:tc>
          <w:tcPr>
            <w:tcW w:w="1138" w:type="dxa"/>
          </w:tcPr>
          <w:p w:rsidR="004E02A6" w:rsidRPr="006C72B6" w:rsidRDefault="004E02A6" w:rsidP="00B36959">
            <w:r w:rsidRPr="006C72B6">
              <w:t>54.1</w:t>
            </w:r>
          </w:p>
        </w:tc>
      </w:tr>
      <w:tr w:rsidR="004E02A6" w:rsidRPr="00507168" w:rsidTr="00B36959">
        <w:trPr>
          <w:trHeight w:val="491"/>
        </w:trPr>
        <w:tc>
          <w:tcPr>
            <w:tcW w:w="1562" w:type="dxa"/>
          </w:tcPr>
          <w:p w:rsidR="004E02A6" w:rsidRPr="009B7C5D" w:rsidRDefault="004E02A6" w:rsidP="00B36959">
            <w:pPr>
              <w:rPr>
                <w:b/>
                <w:bCs/>
              </w:rPr>
            </w:pPr>
            <w:r w:rsidRPr="009B7C5D">
              <w:rPr>
                <w:b/>
                <w:bCs/>
              </w:rPr>
              <w:t>Shakrak</w:t>
            </w:r>
          </w:p>
        </w:tc>
        <w:tc>
          <w:tcPr>
            <w:tcW w:w="890" w:type="dxa"/>
          </w:tcPr>
          <w:p w:rsidR="004E02A6" w:rsidRPr="006C72B6" w:rsidRDefault="004E02A6" w:rsidP="00B36959">
            <w:r w:rsidRPr="006C72B6">
              <w:t>24</w:t>
            </w:r>
          </w:p>
        </w:tc>
        <w:tc>
          <w:tcPr>
            <w:tcW w:w="1253" w:type="dxa"/>
          </w:tcPr>
          <w:p w:rsidR="004E02A6" w:rsidRPr="006C72B6" w:rsidRDefault="004E02A6" w:rsidP="00B36959">
            <w:r w:rsidRPr="006C72B6">
              <w:t>0.3</w:t>
            </w:r>
          </w:p>
        </w:tc>
        <w:tc>
          <w:tcPr>
            <w:tcW w:w="1365" w:type="dxa"/>
          </w:tcPr>
          <w:p w:rsidR="004E02A6" w:rsidRPr="006C72B6" w:rsidRDefault="004E02A6" w:rsidP="00B36959">
            <w:r w:rsidRPr="006C72B6">
              <w:t>92</w:t>
            </w:r>
          </w:p>
        </w:tc>
        <w:tc>
          <w:tcPr>
            <w:tcW w:w="1211" w:type="dxa"/>
          </w:tcPr>
          <w:p w:rsidR="004E02A6" w:rsidRPr="006C72B6" w:rsidRDefault="004E02A6" w:rsidP="00B36959">
            <w:r w:rsidRPr="006C72B6">
              <w:t>125</w:t>
            </w:r>
          </w:p>
        </w:tc>
        <w:tc>
          <w:tcPr>
            <w:tcW w:w="1103" w:type="dxa"/>
          </w:tcPr>
          <w:p w:rsidR="004E02A6" w:rsidRPr="006C72B6" w:rsidRDefault="004E02A6" w:rsidP="00B36959">
            <w:r w:rsidRPr="006C72B6">
              <w:t>188</w:t>
            </w:r>
          </w:p>
        </w:tc>
        <w:tc>
          <w:tcPr>
            <w:tcW w:w="1138" w:type="dxa"/>
          </w:tcPr>
          <w:p w:rsidR="004E02A6" w:rsidRPr="006C72B6" w:rsidRDefault="004E02A6" w:rsidP="00B36959">
            <w:r w:rsidRPr="006C72B6">
              <w:t>58.2</w:t>
            </w:r>
          </w:p>
        </w:tc>
      </w:tr>
      <w:tr w:rsidR="004E02A6" w:rsidRPr="00507168" w:rsidTr="00B36959">
        <w:trPr>
          <w:trHeight w:val="512"/>
        </w:trPr>
        <w:tc>
          <w:tcPr>
            <w:tcW w:w="1562" w:type="dxa"/>
          </w:tcPr>
          <w:p w:rsidR="004E02A6" w:rsidRPr="009B7C5D" w:rsidRDefault="004E02A6" w:rsidP="00B36959">
            <w:pPr>
              <w:rPr>
                <w:b/>
                <w:bCs/>
              </w:rPr>
            </w:pPr>
            <w:r w:rsidRPr="009B7C5D">
              <w:rPr>
                <w:b/>
                <w:bCs/>
              </w:rPr>
              <w:t>Hembes</w:t>
            </w:r>
          </w:p>
        </w:tc>
        <w:tc>
          <w:tcPr>
            <w:tcW w:w="890" w:type="dxa"/>
          </w:tcPr>
          <w:p w:rsidR="004E02A6" w:rsidRPr="006C72B6" w:rsidRDefault="004E02A6" w:rsidP="00B36959">
            <w:r w:rsidRPr="006C72B6">
              <w:t>24</w:t>
            </w:r>
          </w:p>
        </w:tc>
        <w:tc>
          <w:tcPr>
            <w:tcW w:w="1253" w:type="dxa"/>
          </w:tcPr>
          <w:p w:rsidR="004E02A6" w:rsidRPr="006C72B6" w:rsidRDefault="004E02A6" w:rsidP="00B36959">
            <w:r w:rsidRPr="006C72B6">
              <w:t>0.37</w:t>
            </w:r>
          </w:p>
        </w:tc>
        <w:tc>
          <w:tcPr>
            <w:tcW w:w="1365" w:type="dxa"/>
          </w:tcPr>
          <w:p w:rsidR="004E02A6" w:rsidRPr="006C72B6" w:rsidRDefault="004E02A6" w:rsidP="00B36959">
            <w:r w:rsidRPr="006C72B6">
              <w:t>128</w:t>
            </w:r>
          </w:p>
        </w:tc>
        <w:tc>
          <w:tcPr>
            <w:tcW w:w="1211" w:type="dxa"/>
          </w:tcPr>
          <w:p w:rsidR="004E02A6" w:rsidRPr="006C72B6" w:rsidRDefault="004E02A6" w:rsidP="00B36959">
            <w:r w:rsidRPr="006C72B6">
              <w:t>149</w:t>
            </w:r>
          </w:p>
        </w:tc>
        <w:tc>
          <w:tcPr>
            <w:tcW w:w="1103" w:type="dxa"/>
          </w:tcPr>
          <w:p w:rsidR="004E02A6" w:rsidRPr="006C72B6" w:rsidRDefault="004E02A6" w:rsidP="00B36959">
            <w:r w:rsidRPr="006C72B6">
              <w:t>249</w:t>
            </w:r>
          </w:p>
        </w:tc>
        <w:tc>
          <w:tcPr>
            <w:tcW w:w="1138" w:type="dxa"/>
          </w:tcPr>
          <w:p w:rsidR="004E02A6" w:rsidRPr="006C72B6" w:rsidRDefault="004E02A6" w:rsidP="00B36959">
            <w:r w:rsidRPr="006C72B6">
              <w:t>78.1</w:t>
            </w:r>
          </w:p>
        </w:tc>
      </w:tr>
      <w:tr w:rsidR="004E02A6" w:rsidRPr="00507168" w:rsidTr="00B36959">
        <w:trPr>
          <w:trHeight w:val="491"/>
        </w:trPr>
        <w:tc>
          <w:tcPr>
            <w:tcW w:w="1562" w:type="dxa"/>
          </w:tcPr>
          <w:p w:rsidR="004E02A6" w:rsidRPr="009B7C5D" w:rsidRDefault="004E02A6" w:rsidP="00B36959">
            <w:pPr>
              <w:rPr>
                <w:b/>
                <w:bCs/>
              </w:rPr>
            </w:pPr>
            <w:r w:rsidRPr="009B7C5D">
              <w:rPr>
                <w:b/>
                <w:bCs/>
              </w:rPr>
              <w:t>A l Ali</w:t>
            </w:r>
          </w:p>
        </w:tc>
        <w:tc>
          <w:tcPr>
            <w:tcW w:w="890" w:type="dxa"/>
          </w:tcPr>
          <w:p w:rsidR="004E02A6" w:rsidRPr="006C72B6" w:rsidRDefault="004E02A6" w:rsidP="00B36959">
            <w:r w:rsidRPr="006C72B6">
              <w:t>24</w:t>
            </w:r>
          </w:p>
        </w:tc>
        <w:tc>
          <w:tcPr>
            <w:tcW w:w="1253" w:type="dxa"/>
          </w:tcPr>
          <w:p w:rsidR="004E02A6" w:rsidRPr="006C72B6" w:rsidRDefault="004E02A6" w:rsidP="00B36959">
            <w:r w:rsidRPr="006C72B6">
              <w:t>2.21</w:t>
            </w:r>
          </w:p>
        </w:tc>
        <w:tc>
          <w:tcPr>
            <w:tcW w:w="1365" w:type="dxa"/>
          </w:tcPr>
          <w:p w:rsidR="004E02A6" w:rsidRPr="006C72B6" w:rsidRDefault="004E02A6" w:rsidP="00B36959">
            <w:r w:rsidRPr="006C72B6">
              <w:t>110</w:t>
            </w:r>
          </w:p>
        </w:tc>
        <w:tc>
          <w:tcPr>
            <w:tcW w:w="1211" w:type="dxa"/>
          </w:tcPr>
          <w:p w:rsidR="004E02A6" w:rsidRPr="006C72B6" w:rsidRDefault="004E02A6" w:rsidP="00B36959">
            <w:r w:rsidRPr="006C72B6">
              <w:t>125</w:t>
            </w:r>
          </w:p>
        </w:tc>
        <w:tc>
          <w:tcPr>
            <w:tcW w:w="1103" w:type="dxa"/>
          </w:tcPr>
          <w:p w:rsidR="004E02A6" w:rsidRPr="006C72B6" w:rsidRDefault="004E02A6" w:rsidP="00B36959">
            <w:r w:rsidRPr="006C72B6">
              <w:t>178</w:t>
            </w:r>
          </w:p>
        </w:tc>
        <w:tc>
          <w:tcPr>
            <w:tcW w:w="1138" w:type="dxa"/>
          </w:tcPr>
          <w:p w:rsidR="004E02A6" w:rsidRPr="006C72B6" w:rsidRDefault="004E02A6" w:rsidP="00B36959">
            <w:r w:rsidRPr="006C72B6">
              <w:t>66</w:t>
            </w:r>
          </w:p>
        </w:tc>
      </w:tr>
      <w:tr w:rsidR="004E02A6" w:rsidRPr="00507168" w:rsidTr="00B36959">
        <w:trPr>
          <w:trHeight w:val="512"/>
        </w:trPr>
        <w:tc>
          <w:tcPr>
            <w:tcW w:w="1562" w:type="dxa"/>
          </w:tcPr>
          <w:p w:rsidR="004E02A6" w:rsidRPr="009B7C5D" w:rsidRDefault="004E02A6" w:rsidP="00B36959">
            <w:pPr>
              <w:rPr>
                <w:b/>
                <w:bCs/>
              </w:rPr>
            </w:pPr>
            <w:r w:rsidRPr="009B7C5D">
              <w:rPr>
                <w:b/>
                <w:bCs/>
              </w:rPr>
              <w:t>Nawfal</w:t>
            </w:r>
          </w:p>
        </w:tc>
        <w:tc>
          <w:tcPr>
            <w:tcW w:w="890" w:type="dxa"/>
          </w:tcPr>
          <w:p w:rsidR="004E02A6" w:rsidRPr="006C72B6" w:rsidRDefault="004E02A6" w:rsidP="00B36959">
            <w:r w:rsidRPr="006C72B6">
              <w:t>30</w:t>
            </w:r>
          </w:p>
        </w:tc>
        <w:tc>
          <w:tcPr>
            <w:tcW w:w="1253" w:type="dxa"/>
          </w:tcPr>
          <w:p w:rsidR="004E02A6" w:rsidRPr="006C72B6" w:rsidRDefault="004E02A6" w:rsidP="00B36959">
            <w:r w:rsidRPr="006C72B6">
              <w:t>3.9</w:t>
            </w:r>
          </w:p>
        </w:tc>
        <w:tc>
          <w:tcPr>
            <w:tcW w:w="1365" w:type="dxa"/>
          </w:tcPr>
          <w:p w:rsidR="004E02A6" w:rsidRPr="006C72B6" w:rsidRDefault="004E02A6" w:rsidP="00B36959">
            <w:r w:rsidRPr="006C72B6">
              <w:t>45</w:t>
            </w:r>
          </w:p>
        </w:tc>
        <w:tc>
          <w:tcPr>
            <w:tcW w:w="1211" w:type="dxa"/>
          </w:tcPr>
          <w:p w:rsidR="004E02A6" w:rsidRPr="006C72B6" w:rsidRDefault="004E02A6" w:rsidP="00B36959">
            <w:r w:rsidRPr="006C72B6">
              <w:t>96</w:t>
            </w:r>
          </w:p>
        </w:tc>
        <w:tc>
          <w:tcPr>
            <w:tcW w:w="1103" w:type="dxa"/>
          </w:tcPr>
          <w:p w:rsidR="004E02A6" w:rsidRPr="006C72B6" w:rsidRDefault="004E02A6" w:rsidP="00B36959">
            <w:r w:rsidRPr="006C72B6">
              <w:t>111</w:t>
            </w:r>
          </w:p>
        </w:tc>
        <w:tc>
          <w:tcPr>
            <w:tcW w:w="1138" w:type="dxa"/>
          </w:tcPr>
          <w:p w:rsidR="004E02A6" w:rsidRPr="006C72B6" w:rsidRDefault="004E02A6" w:rsidP="00B36959">
            <w:r w:rsidRPr="006C72B6">
              <w:t>41</w:t>
            </w:r>
          </w:p>
        </w:tc>
      </w:tr>
      <w:tr w:rsidR="004E02A6" w:rsidRPr="00507168" w:rsidTr="00B36959">
        <w:trPr>
          <w:trHeight w:val="491"/>
        </w:trPr>
        <w:tc>
          <w:tcPr>
            <w:tcW w:w="1562" w:type="dxa"/>
          </w:tcPr>
          <w:p w:rsidR="004E02A6" w:rsidRPr="009B7C5D" w:rsidRDefault="004E02A6" w:rsidP="00B36959">
            <w:pPr>
              <w:rPr>
                <w:b/>
                <w:bCs/>
              </w:rPr>
            </w:pPr>
            <w:r w:rsidRPr="009B7C5D">
              <w:rPr>
                <w:b/>
                <w:bCs/>
              </w:rPr>
              <w:t>Zherat</w:t>
            </w:r>
          </w:p>
        </w:tc>
        <w:tc>
          <w:tcPr>
            <w:tcW w:w="890" w:type="dxa"/>
          </w:tcPr>
          <w:p w:rsidR="004E02A6" w:rsidRPr="006C72B6" w:rsidRDefault="004E02A6" w:rsidP="00B36959">
            <w:r w:rsidRPr="006C72B6">
              <w:t>18</w:t>
            </w:r>
          </w:p>
        </w:tc>
        <w:tc>
          <w:tcPr>
            <w:tcW w:w="1253" w:type="dxa"/>
          </w:tcPr>
          <w:p w:rsidR="004E02A6" w:rsidRPr="006C72B6" w:rsidRDefault="004E02A6" w:rsidP="00B36959">
            <w:r w:rsidRPr="006C72B6">
              <w:t>2.44</w:t>
            </w:r>
          </w:p>
        </w:tc>
        <w:tc>
          <w:tcPr>
            <w:tcW w:w="1365" w:type="dxa"/>
          </w:tcPr>
          <w:p w:rsidR="004E02A6" w:rsidRPr="006C72B6" w:rsidRDefault="004E02A6" w:rsidP="00B36959">
            <w:r w:rsidRPr="006C72B6">
              <w:t>33</w:t>
            </w:r>
          </w:p>
        </w:tc>
        <w:tc>
          <w:tcPr>
            <w:tcW w:w="1211" w:type="dxa"/>
          </w:tcPr>
          <w:p w:rsidR="004E02A6" w:rsidRPr="006C72B6" w:rsidRDefault="004E02A6" w:rsidP="00B36959">
            <w:r w:rsidRPr="006C72B6">
              <w:t>77</w:t>
            </w:r>
          </w:p>
        </w:tc>
        <w:tc>
          <w:tcPr>
            <w:tcW w:w="1103" w:type="dxa"/>
          </w:tcPr>
          <w:p w:rsidR="004E02A6" w:rsidRPr="006C72B6" w:rsidRDefault="004E02A6" w:rsidP="00B36959">
            <w:r w:rsidRPr="006C72B6">
              <w:t>85</w:t>
            </w:r>
          </w:p>
        </w:tc>
        <w:tc>
          <w:tcPr>
            <w:tcW w:w="1138" w:type="dxa"/>
          </w:tcPr>
          <w:p w:rsidR="004E02A6" w:rsidRPr="006C72B6" w:rsidRDefault="004E02A6" w:rsidP="00B36959">
            <w:r w:rsidRPr="006C72B6">
              <w:t>25</w:t>
            </w:r>
          </w:p>
        </w:tc>
      </w:tr>
      <w:tr w:rsidR="004E02A6" w:rsidRPr="00507168" w:rsidTr="00B36959">
        <w:trPr>
          <w:trHeight w:val="512"/>
        </w:trPr>
        <w:tc>
          <w:tcPr>
            <w:tcW w:w="1562" w:type="dxa"/>
          </w:tcPr>
          <w:p w:rsidR="004E02A6" w:rsidRPr="009B7C5D" w:rsidRDefault="004E02A6" w:rsidP="00B36959">
            <w:pPr>
              <w:rPr>
                <w:b/>
                <w:bCs/>
              </w:rPr>
            </w:pPr>
            <w:r w:rsidRPr="009B7C5D">
              <w:rPr>
                <w:b/>
                <w:bCs/>
              </w:rPr>
              <w:t>Al Awashiq</w:t>
            </w:r>
          </w:p>
        </w:tc>
        <w:tc>
          <w:tcPr>
            <w:tcW w:w="890" w:type="dxa"/>
          </w:tcPr>
          <w:p w:rsidR="004E02A6" w:rsidRPr="006C72B6" w:rsidRDefault="004E02A6" w:rsidP="00B36959">
            <w:r w:rsidRPr="006C72B6">
              <w:t>18</w:t>
            </w:r>
          </w:p>
        </w:tc>
        <w:tc>
          <w:tcPr>
            <w:tcW w:w="1253" w:type="dxa"/>
          </w:tcPr>
          <w:p w:rsidR="004E02A6" w:rsidRPr="006C72B6" w:rsidRDefault="004E02A6" w:rsidP="00B36959">
            <w:r w:rsidRPr="006C72B6">
              <w:t>1.9</w:t>
            </w:r>
          </w:p>
        </w:tc>
        <w:tc>
          <w:tcPr>
            <w:tcW w:w="1365" w:type="dxa"/>
          </w:tcPr>
          <w:p w:rsidR="004E02A6" w:rsidRPr="006C72B6" w:rsidRDefault="004E02A6" w:rsidP="00B36959">
            <w:r w:rsidRPr="006C72B6">
              <w:t>75</w:t>
            </w:r>
          </w:p>
        </w:tc>
        <w:tc>
          <w:tcPr>
            <w:tcW w:w="1211" w:type="dxa"/>
          </w:tcPr>
          <w:p w:rsidR="004E02A6" w:rsidRPr="006C72B6" w:rsidRDefault="004E02A6" w:rsidP="00B36959">
            <w:r w:rsidRPr="006C72B6">
              <w:t>99</w:t>
            </w:r>
          </w:p>
        </w:tc>
        <w:tc>
          <w:tcPr>
            <w:tcW w:w="1103" w:type="dxa"/>
          </w:tcPr>
          <w:p w:rsidR="004E02A6" w:rsidRPr="006C72B6" w:rsidRDefault="004E02A6" w:rsidP="00B36959">
            <w:r w:rsidRPr="006C72B6">
              <w:t>60</w:t>
            </w:r>
          </w:p>
        </w:tc>
        <w:tc>
          <w:tcPr>
            <w:tcW w:w="1138" w:type="dxa"/>
          </w:tcPr>
          <w:p w:rsidR="004E02A6" w:rsidRPr="006C72B6" w:rsidRDefault="004E02A6" w:rsidP="00B36959">
            <w:r w:rsidRPr="006C72B6">
              <w:t>30</w:t>
            </w:r>
          </w:p>
        </w:tc>
      </w:tr>
      <w:tr w:rsidR="004E02A6" w:rsidRPr="00507168" w:rsidTr="00B36959">
        <w:trPr>
          <w:trHeight w:val="512"/>
        </w:trPr>
        <w:tc>
          <w:tcPr>
            <w:tcW w:w="1562" w:type="dxa"/>
          </w:tcPr>
          <w:p w:rsidR="004E02A6" w:rsidRPr="009B7C5D" w:rsidRDefault="004E02A6" w:rsidP="00B36959">
            <w:pPr>
              <w:rPr>
                <w:b/>
                <w:bCs/>
              </w:rPr>
            </w:pPr>
            <w:r w:rsidRPr="009B7C5D">
              <w:rPr>
                <w:b/>
                <w:bCs/>
              </w:rPr>
              <w:t>Theaba</w:t>
            </w:r>
          </w:p>
        </w:tc>
        <w:tc>
          <w:tcPr>
            <w:tcW w:w="890" w:type="dxa"/>
          </w:tcPr>
          <w:p w:rsidR="004E02A6" w:rsidRPr="006C72B6" w:rsidRDefault="004E02A6" w:rsidP="00B36959">
            <w:r w:rsidRPr="006C72B6">
              <w:t>20</w:t>
            </w:r>
          </w:p>
        </w:tc>
        <w:tc>
          <w:tcPr>
            <w:tcW w:w="1253" w:type="dxa"/>
          </w:tcPr>
          <w:p w:rsidR="004E02A6" w:rsidRPr="006C72B6" w:rsidRDefault="004E02A6" w:rsidP="00B36959">
            <w:r w:rsidRPr="006C72B6">
              <w:t>2.5</w:t>
            </w:r>
          </w:p>
        </w:tc>
        <w:tc>
          <w:tcPr>
            <w:tcW w:w="1365" w:type="dxa"/>
          </w:tcPr>
          <w:p w:rsidR="004E02A6" w:rsidRPr="006C72B6" w:rsidRDefault="004E02A6" w:rsidP="00B36959">
            <w:r w:rsidRPr="006C72B6">
              <w:t>62</w:t>
            </w:r>
          </w:p>
        </w:tc>
        <w:tc>
          <w:tcPr>
            <w:tcW w:w="1211" w:type="dxa"/>
          </w:tcPr>
          <w:p w:rsidR="004E02A6" w:rsidRPr="006C72B6" w:rsidRDefault="004E02A6" w:rsidP="00B36959">
            <w:r w:rsidRPr="006C72B6">
              <w:t>110</w:t>
            </w:r>
          </w:p>
        </w:tc>
        <w:tc>
          <w:tcPr>
            <w:tcW w:w="1103" w:type="dxa"/>
          </w:tcPr>
          <w:p w:rsidR="004E02A6" w:rsidRPr="006C72B6" w:rsidRDefault="004E02A6" w:rsidP="00B36959">
            <w:r w:rsidRPr="006C72B6">
              <w:t>33</w:t>
            </w:r>
          </w:p>
        </w:tc>
        <w:tc>
          <w:tcPr>
            <w:tcW w:w="1138" w:type="dxa"/>
          </w:tcPr>
          <w:p w:rsidR="004E02A6" w:rsidRPr="006C72B6" w:rsidRDefault="004E02A6" w:rsidP="00B36959">
            <w:r w:rsidRPr="006C72B6">
              <w:t>44</w:t>
            </w:r>
          </w:p>
        </w:tc>
      </w:tr>
      <w:tr w:rsidR="004E02A6" w:rsidRPr="00507168" w:rsidTr="00B36959">
        <w:trPr>
          <w:trHeight w:val="512"/>
        </w:trPr>
        <w:tc>
          <w:tcPr>
            <w:tcW w:w="1562" w:type="dxa"/>
          </w:tcPr>
          <w:p w:rsidR="004E02A6" w:rsidRPr="009B7C5D" w:rsidRDefault="004E02A6" w:rsidP="00B36959">
            <w:pPr>
              <w:rPr>
                <w:b/>
                <w:bCs/>
              </w:rPr>
            </w:pPr>
            <w:r w:rsidRPr="009B7C5D">
              <w:rPr>
                <w:b/>
                <w:bCs/>
              </w:rPr>
              <w:t>A l Abara</w:t>
            </w:r>
          </w:p>
        </w:tc>
        <w:tc>
          <w:tcPr>
            <w:tcW w:w="890" w:type="dxa"/>
          </w:tcPr>
          <w:p w:rsidR="004E02A6" w:rsidRPr="006C72B6" w:rsidRDefault="004E02A6" w:rsidP="00B36959">
            <w:r w:rsidRPr="006C72B6">
              <w:t>23</w:t>
            </w:r>
          </w:p>
        </w:tc>
        <w:tc>
          <w:tcPr>
            <w:tcW w:w="1253" w:type="dxa"/>
          </w:tcPr>
          <w:p w:rsidR="004E02A6" w:rsidRPr="006C72B6" w:rsidRDefault="004E02A6" w:rsidP="00B36959">
            <w:r w:rsidRPr="006C72B6">
              <w:t>0.16</w:t>
            </w:r>
          </w:p>
        </w:tc>
        <w:tc>
          <w:tcPr>
            <w:tcW w:w="1365" w:type="dxa"/>
          </w:tcPr>
          <w:p w:rsidR="004E02A6" w:rsidRPr="006C72B6" w:rsidRDefault="004E02A6" w:rsidP="00B36959">
            <w:r w:rsidRPr="006C72B6">
              <w:t>305</w:t>
            </w:r>
          </w:p>
        </w:tc>
        <w:tc>
          <w:tcPr>
            <w:tcW w:w="1211" w:type="dxa"/>
          </w:tcPr>
          <w:p w:rsidR="004E02A6" w:rsidRPr="006C72B6" w:rsidRDefault="004E02A6" w:rsidP="00B36959">
            <w:r w:rsidRPr="006C72B6">
              <w:t>400</w:t>
            </w:r>
          </w:p>
        </w:tc>
        <w:tc>
          <w:tcPr>
            <w:tcW w:w="1103" w:type="dxa"/>
          </w:tcPr>
          <w:p w:rsidR="004E02A6" w:rsidRPr="006C72B6" w:rsidRDefault="004E02A6" w:rsidP="00B36959">
            <w:r w:rsidRPr="006C72B6">
              <w:t>213</w:t>
            </w:r>
          </w:p>
        </w:tc>
        <w:tc>
          <w:tcPr>
            <w:tcW w:w="1138" w:type="dxa"/>
          </w:tcPr>
          <w:p w:rsidR="004E02A6" w:rsidRPr="006C72B6" w:rsidRDefault="004E02A6" w:rsidP="00B36959">
            <w:r w:rsidRPr="006C72B6">
              <w:t>120.2</w:t>
            </w:r>
          </w:p>
        </w:tc>
      </w:tr>
    </w:tbl>
    <w:p w:rsidR="004E02A6" w:rsidRDefault="004E02A6" w:rsidP="004E02A6">
      <w:pPr>
        <w:autoSpaceDE w:val="0"/>
        <w:autoSpaceDN w:val="0"/>
        <w:adjustRightInd w:val="0"/>
        <w:spacing w:line="360" w:lineRule="auto"/>
        <w:jc w:val="center"/>
        <w:rPr>
          <w:color w:val="131313"/>
          <w:sz w:val="28"/>
          <w:szCs w:val="28"/>
        </w:rPr>
      </w:pPr>
    </w:p>
    <w:p w:rsidR="004E02A6" w:rsidRDefault="004E02A6" w:rsidP="004E02A6">
      <w:pPr>
        <w:autoSpaceDE w:val="0"/>
        <w:autoSpaceDN w:val="0"/>
        <w:adjustRightInd w:val="0"/>
        <w:spacing w:line="360" w:lineRule="auto"/>
        <w:jc w:val="both"/>
        <w:rPr>
          <w:b/>
          <w:bCs/>
          <w:color w:val="131313"/>
        </w:rPr>
      </w:pPr>
    </w:p>
    <w:p w:rsidR="004E02A6" w:rsidRDefault="004E02A6" w:rsidP="004E02A6">
      <w:pPr>
        <w:autoSpaceDE w:val="0"/>
        <w:autoSpaceDN w:val="0"/>
        <w:adjustRightInd w:val="0"/>
        <w:spacing w:line="360" w:lineRule="auto"/>
        <w:jc w:val="both"/>
        <w:rPr>
          <w:b/>
          <w:bCs/>
          <w:color w:val="131313"/>
        </w:rPr>
      </w:pPr>
    </w:p>
    <w:p w:rsidR="004E02A6" w:rsidRDefault="004E02A6" w:rsidP="004E02A6">
      <w:pPr>
        <w:autoSpaceDE w:val="0"/>
        <w:autoSpaceDN w:val="0"/>
        <w:adjustRightInd w:val="0"/>
        <w:spacing w:line="360" w:lineRule="auto"/>
        <w:jc w:val="both"/>
        <w:rPr>
          <w:b/>
          <w:bCs/>
          <w:color w:val="131313"/>
        </w:rPr>
      </w:pPr>
    </w:p>
    <w:p w:rsidR="004E02A6" w:rsidRDefault="004E02A6" w:rsidP="004E02A6">
      <w:pPr>
        <w:autoSpaceDE w:val="0"/>
        <w:autoSpaceDN w:val="0"/>
        <w:adjustRightInd w:val="0"/>
        <w:spacing w:line="360" w:lineRule="auto"/>
        <w:jc w:val="both"/>
        <w:rPr>
          <w:b/>
          <w:bCs/>
          <w:color w:val="131313"/>
        </w:rPr>
      </w:pPr>
    </w:p>
    <w:p w:rsidR="004E02A6" w:rsidRDefault="004E02A6" w:rsidP="004E02A6">
      <w:pPr>
        <w:autoSpaceDE w:val="0"/>
        <w:autoSpaceDN w:val="0"/>
        <w:adjustRightInd w:val="0"/>
        <w:spacing w:line="360" w:lineRule="auto"/>
        <w:jc w:val="both"/>
        <w:rPr>
          <w:b/>
          <w:bCs/>
          <w:color w:val="131313"/>
        </w:rPr>
      </w:pPr>
    </w:p>
    <w:p w:rsidR="004E02A6" w:rsidRDefault="004E02A6" w:rsidP="004E02A6">
      <w:pPr>
        <w:autoSpaceDE w:val="0"/>
        <w:autoSpaceDN w:val="0"/>
        <w:adjustRightInd w:val="0"/>
        <w:spacing w:line="360" w:lineRule="auto"/>
        <w:jc w:val="both"/>
        <w:rPr>
          <w:b/>
          <w:bCs/>
          <w:color w:val="131313"/>
        </w:rPr>
      </w:pPr>
    </w:p>
    <w:p w:rsidR="004E02A6" w:rsidRDefault="004E02A6" w:rsidP="004E02A6">
      <w:pPr>
        <w:autoSpaceDE w:val="0"/>
        <w:autoSpaceDN w:val="0"/>
        <w:adjustRightInd w:val="0"/>
        <w:spacing w:line="360" w:lineRule="auto"/>
        <w:jc w:val="both"/>
        <w:rPr>
          <w:b/>
          <w:bCs/>
          <w:color w:val="131313"/>
        </w:rPr>
      </w:pPr>
    </w:p>
    <w:p w:rsidR="004E02A6" w:rsidRPr="00316C04" w:rsidRDefault="004E02A6" w:rsidP="004E02A6">
      <w:pPr>
        <w:autoSpaceDE w:val="0"/>
        <w:autoSpaceDN w:val="0"/>
        <w:adjustRightInd w:val="0"/>
        <w:spacing w:line="360" w:lineRule="auto"/>
        <w:jc w:val="both"/>
        <w:rPr>
          <w:b/>
          <w:bCs/>
          <w:color w:val="131313"/>
        </w:rPr>
      </w:pPr>
      <w:r w:rsidRPr="006C72B6">
        <w:rPr>
          <w:b/>
          <w:bCs/>
          <w:color w:val="131313"/>
        </w:rPr>
        <w:t xml:space="preserve">Table </w:t>
      </w:r>
      <w:r>
        <w:rPr>
          <w:b/>
          <w:bCs/>
          <w:color w:val="131313"/>
        </w:rPr>
        <w:t>(</w:t>
      </w:r>
      <w:r w:rsidRPr="006C72B6">
        <w:rPr>
          <w:b/>
          <w:bCs/>
          <w:color w:val="131313"/>
        </w:rPr>
        <w:t>3-1</w:t>
      </w:r>
      <w:r>
        <w:rPr>
          <w:b/>
          <w:bCs/>
          <w:color w:val="131313"/>
        </w:rPr>
        <w:t>):</w:t>
      </w:r>
      <w:r w:rsidRPr="006C72B6">
        <w:rPr>
          <w:b/>
          <w:bCs/>
          <w:color w:val="131313"/>
        </w:rPr>
        <w:t xml:space="preserve"> </w:t>
      </w:r>
      <w:r w:rsidRPr="006C72B6">
        <w:rPr>
          <w:b/>
          <w:bCs/>
        </w:rPr>
        <w:t>The Results of analytical  Chemical of Al-Mouqdadyia Well (mg/l)</w:t>
      </w:r>
      <w:r>
        <w:rPr>
          <w:b/>
          <w:bCs/>
          <w:color w:val="131313"/>
        </w:rPr>
        <w:t>.</w:t>
      </w:r>
    </w:p>
    <w:tbl>
      <w:tblPr>
        <w:tblStyle w:val="a8"/>
        <w:tblpPr w:leftFromText="180" w:rightFromText="180" w:vertAnchor="text" w:horzAnchor="margin" w:tblpXSpec="center" w:tblpY="184"/>
        <w:tblW w:w="8613" w:type="dxa"/>
        <w:tblLayout w:type="fixed"/>
        <w:tblLook w:val="04A0"/>
      </w:tblPr>
      <w:tblGrid>
        <w:gridCol w:w="1526"/>
        <w:gridCol w:w="850"/>
        <w:gridCol w:w="1017"/>
        <w:gridCol w:w="1110"/>
        <w:gridCol w:w="1134"/>
        <w:gridCol w:w="992"/>
        <w:gridCol w:w="992"/>
        <w:gridCol w:w="992"/>
      </w:tblGrid>
      <w:tr w:rsidR="004E02A6" w:rsidRPr="006C72B6" w:rsidTr="00B36959">
        <w:trPr>
          <w:trHeight w:val="701"/>
        </w:trPr>
        <w:tc>
          <w:tcPr>
            <w:tcW w:w="1526" w:type="dxa"/>
            <w:tcBorders>
              <w:bottom w:val="single" w:sz="4" w:space="0" w:color="auto"/>
            </w:tcBorders>
          </w:tcPr>
          <w:p w:rsidR="004E02A6" w:rsidRPr="00544142" w:rsidRDefault="004E02A6" w:rsidP="00B36959">
            <w:pPr>
              <w:rPr>
                <w:b/>
                <w:bCs/>
              </w:rPr>
            </w:pPr>
            <w:r w:rsidRPr="00544142">
              <w:rPr>
                <w:b/>
                <w:bCs/>
              </w:rPr>
              <w:t>Well name</w:t>
            </w:r>
          </w:p>
        </w:tc>
        <w:tc>
          <w:tcPr>
            <w:tcW w:w="850" w:type="dxa"/>
          </w:tcPr>
          <w:p w:rsidR="004E02A6" w:rsidRPr="00544142" w:rsidRDefault="004E02A6" w:rsidP="00B36959">
            <w:pPr>
              <w:rPr>
                <w:b/>
                <w:bCs/>
              </w:rPr>
            </w:pPr>
            <w:r w:rsidRPr="00544142">
              <w:rPr>
                <w:b/>
                <w:bCs/>
              </w:rPr>
              <w:t>Mg</w:t>
            </w:r>
          </w:p>
          <w:p w:rsidR="004E02A6" w:rsidRPr="00544142" w:rsidRDefault="004E02A6" w:rsidP="00B36959">
            <w:pPr>
              <w:rPr>
                <w:b/>
                <w:bCs/>
              </w:rPr>
            </w:pPr>
            <w:r w:rsidRPr="00544142">
              <w:rPr>
                <w:b/>
                <w:bCs/>
              </w:rPr>
              <w:t>(mg/l)</w:t>
            </w:r>
          </w:p>
        </w:tc>
        <w:tc>
          <w:tcPr>
            <w:tcW w:w="1017" w:type="dxa"/>
          </w:tcPr>
          <w:p w:rsidR="004E02A6" w:rsidRPr="00544142" w:rsidRDefault="004E02A6" w:rsidP="00B36959">
            <w:pPr>
              <w:rPr>
                <w:b/>
                <w:bCs/>
              </w:rPr>
            </w:pPr>
            <w:r w:rsidRPr="00544142">
              <w:rPr>
                <w:b/>
                <w:bCs/>
              </w:rPr>
              <w:t>Na</w:t>
            </w:r>
          </w:p>
          <w:p w:rsidR="004E02A6" w:rsidRPr="00544142" w:rsidRDefault="004E02A6" w:rsidP="00B36959">
            <w:pPr>
              <w:rPr>
                <w:b/>
                <w:bCs/>
              </w:rPr>
            </w:pPr>
            <w:r w:rsidRPr="00544142">
              <w:rPr>
                <w:b/>
                <w:bCs/>
              </w:rPr>
              <w:t>(mg/l)</w:t>
            </w:r>
          </w:p>
        </w:tc>
        <w:tc>
          <w:tcPr>
            <w:tcW w:w="1110" w:type="dxa"/>
          </w:tcPr>
          <w:p w:rsidR="004E02A6" w:rsidRPr="00544142" w:rsidRDefault="004E02A6" w:rsidP="00B36959">
            <w:pPr>
              <w:rPr>
                <w:b/>
                <w:bCs/>
              </w:rPr>
            </w:pPr>
            <w:r w:rsidRPr="00544142">
              <w:rPr>
                <w:b/>
                <w:bCs/>
              </w:rPr>
              <w:t>K</w:t>
            </w:r>
          </w:p>
          <w:p w:rsidR="004E02A6" w:rsidRPr="00544142" w:rsidRDefault="004E02A6" w:rsidP="00B36959">
            <w:pPr>
              <w:rPr>
                <w:b/>
                <w:bCs/>
              </w:rPr>
            </w:pPr>
            <w:r w:rsidRPr="00544142">
              <w:rPr>
                <w:b/>
                <w:bCs/>
              </w:rPr>
              <w:t>(mg/l)</w:t>
            </w:r>
          </w:p>
        </w:tc>
        <w:tc>
          <w:tcPr>
            <w:tcW w:w="1134" w:type="dxa"/>
          </w:tcPr>
          <w:p w:rsidR="004E02A6" w:rsidRPr="00544142" w:rsidRDefault="004E02A6" w:rsidP="00B36959">
            <w:pPr>
              <w:rPr>
                <w:b/>
                <w:bCs/>
              </w:rPr>
            </w:pPr>
            <w:r w:rsidRPr="00544142">
              <w:rPr>
                <w:b/>
                <w:bCs/>
              </w:rPr>
              <w:t>CO3</w:t>
            </w:r>
          </w:p>
          <w:p w:rsidR="004E02A6" w:rsidRPr="00544142" w:rsidRDefault="004E02A6" w:rsidP="00B36959">
            <w:pPr>
              <w:rPr>
                <w:b/>
                <w:bCs/>
              </w:rPr>
            </w:pPr>
            <w:r w:rsidRPr="00544142">
              <w:rPr>
                <w:b/>
                <w:bCs/>
              </w:rPr>
              <w:t>(meq/l)</w:t>
            </w:r>
          </w:p>
          <w:p w:rsidR="004E02A6" w:rsidRPr="00544142" w:rsidRDefault="004E02A6" w:rsidP="00B36959">
            <w:pPr>
              <w:rPr>
                <w:b/>
                <w:bCs/>
              </w:rPr>
            </w:pPr>
          </w:p>
        </w:tc>
        <w:tc>
          <w:tcPr>
            <w:tcW w:w="992" w:type="dxa"/>
          </w:tcPr>
          <w:p w:rsidR="004E02A6" w:rsidRPr="00544142" w:rsidRDefault="004E02A6" w:rsidP="00B36959">
            <w:pPr>
              <w:rPr>
                <w:b/>
                <w:bCs/>
              </w:rPr>
            </w:pPr>
            <w:r w:rsidRPr="00544142">
              <w:rPr>
                <w:b/>
                <w:bCs/>
              </w:rPr>
              <w:t>PH</w:t>
            </w:r>
          </w:p>
        </w:tc>
        <w:tc>
          <w:tcPr>
            <w:tcW w:w="992" w:type="dxa"/>
          </w:tcPr>
          <w:p w:rsidR="004E02A6" w:rsidRPr="00544142" w:rsidRDefault="004E02A6" w:rsidP="00B36959">
            <w:pPr>
              <w:rPr>
                <w:b/>
                <w:bCs/>
              </w:rPr>
            </w:pPr>
            <w:r w:rsidRPr="00544142">
              <w:rPr>
                <w:b/>
                <w:bCs/>
              </w:rPr>
              <w:t>TDS</w:t>
            </w:r>
          </w:p>
          <w:p w:rsidR="004E02A6" w:rsidRPr="00544142" w:rsidRDefault="004E02A6" w:rsidP="00B36959">
            <w:pPr>
              <w:rPr>
                <w:b/>
                <w:bCs/>
              </w:rPr>
            </w:pPr>
            <w:r w:rsidRPr="00544142">
              <w:rPr>
                <w:b/>
                <w:bCs/>
              </w:rPr>
              <w:t>(mg/l)</w:t>
            </w:r>
          </w:p>
        </w:tc>
        <w:tc>
          <w:tcPr>
            <w:tcW w:w="992" w:type="dxa"/>
          </w:tcPr>
          <w:p w:rsidR="004E02A6" w:rsidRPr="00544142" w:rsidRDefault="004E02A6" w:rsidP="00B36959">
            <w:pPr>
              <w:rPr>
                <w:b/>
                <w:bCs/>
              </w:rPr>
            </w:pPr>
            <w:r w:rsidRPr="00544142">
              <w:rPr>
                <w:b/>
                <w:bCs/>
              </w:rPr>
              <w:t>EC</w:t>
            </w:r>
          </w:p>
          <w:p w:rsidR="004E02A6" w:rsidRPr="00544142" w:rsidRDefault="004E02A6" w:rsidP="00B36959">
            <w:pPr>
              <w:rPr>
                <w:b/>
                <w:bCs/>
              </w:rPr>
            </w:pPr>
            <w:r w:rsidRPr="00544142">
              <w:rPr>
                <w:b/>
                <w:bCs/>
              </w:rPr>
              <w:t>(µs/cm)</w:t>
            </w:r>
          </w:p>
        </w:tc>
      </w:tr>
      <w:tr w:rsidR="004E02A6" w:rsidRPr="006C72B6" w:rsidTr="00B36959">
        <w:trPr>
          <w:trHeight w:val="571"/>
        </w:trPr>
        <w:tc>
          <w:tcPr>
            <w:tcW w:w="1526" w:type="dxa"/>
            <w:tcBorders>
              <w:top w:val="single" w:sz="4" w:space="0" w:color="auto"/>
            </w:tcBorders>
          </w:tcPr>
          <w:p w:rsidR="004E02A6" w:rsidRPr="00544142" w:rsidRDefault="004E02A6" w:rsidP="00B36959">
            <w:pPr>
              <w:rPr>
                <w:b/>
                <w:bCs/>
              </w:rPr>
            </w:pPr>
            <w:r w:rsidRPr="00544142">
              <w:rPr>
                <w:b/>
                <w:bCs/>
              </w:rPr>
              <w:t>Hamza and Khashab</w:t>
            </w:r>
          </w:p>
        </w:tc>
        <w:tc>
          <w:tcPr>
            <w:tcW w:w="850" w:type="dxa"/>
          </w:tcPr>
          <w:p w:rsidR="004E02A6" w:rsidRPr="006C72B6" w:rsidRDefault="004E02A6" w:rsidP="00B36959">
            <w:r w:rsidRPr="006C72B6">
              <w:t>12</w:t>
            </w:r>
          </w:p>
        </w:tc>
        <w:tc>
          <w:tcPr>
            <w:tcW w:w="1017" w:type="dxa"/>
          </w:tcPr>
          <w:p w:rsidR="004E02A6" w:rsidRPr="006C72B6" w:rsidRDefault="004E02A6" w:rsidP="00B36959">
            <w:r w:rsidRPr="006C72B6">
              <w:t>40</w:t>
            </w:r>
          </w:p>
        </w:tc>
        <w:tc>
          <w:tcPr>
            <w:tcW w:w="1110" w:type="dxa"/>
          </w:tcPr>
          <w:p w:rsidR="004E02A6" w:rsidRPr="006C72B6" w:rsidRDefault="004E02A6" w:rsidP="00B36959">
            <w:r w:rsidRPr="006C72B6">
              <w:t>0.3</w:t>
            </w:r>
          </w:p>
        </w:tc>
        <w:tc>
          <w:tcPr>
            <w:tcW w:w="1134" w:type="dxa"/>
          </w:tcPr>
          <w:p w:rsidR="004E02A6" w:rsidRPr="006C72B6" w:rsidRDefault="004E02A6" w:rsidP="00B36959">
            <w:r w:rsidRPr="006C72B6">
              <w:t>0.352</w:t>
            </w:r>
          </w:p>
        </w:tc>
        <w:tc>
          <w:tcPr>
            <w:tcW w:w="992" w:type="dxa"/>
          </w:tcPr>
          <w:p w:rsidR="004E02A6" w:rsidRPr="006C72B6" w:rsidRDefault="004E02A6" w:rsidP="00B36959">
            <w:r w:rsidRPr="006C72B6">
              <w:t>7.6</w:t>
            </w:r>
          </w:p>
        </w:tc>
        <w:tc>
          <w:tcPr>
            <w:tcW w:w="992" w:type="dxa"/>
          </w:tcPr>
          <w:p w:rsidR="004E02A6" w:rsidRPr="006C72B6" w:rsidRDefault="004E02A6" w:rsidP="00B36959">
            <w:r w:rsidRPr="006C72B6">
              <w:t>404</w:t>
            </w:r>
          </w:p>
        </w:tc>
        <w:tc>
          <w:tcPr>
            <w:tcW w:w="992" w:type="dxa"/>
          </w:tcPr>
          <w:p w:rsidR="004E02A6" w:rsidRPr="006C72B6" w:rsidRDefault="004E02A6" w:rsidP="00B36959">
            <w:r w:rsidRPr="006C72B6">
              <w:t>585</w:t>
            </w:r>
          </w:p>
        </w:tc>
      </w:tr>
      <w:tr w:rsidR="004E02A6" w:rsidRPr="006C72B6" w:rsidTr="00B36959">
        <w:trPr>
          <w:trHeight w:val="551"/>
        </w:trPr>
        <w:tc>
          <w:tcPr>
            <w:tcW w:w="1526" w:type="dxa"/>
          </w:tcPr>
          <w:p w:rsidR="004E02A6" w:rsidRPr="00544142" w:rsidRDefault="004E02A6" w:rsidP="00B36959">
            <w:pPr>
              <w:rPr>
                <w:b/>
                <w:bCs/>
              </w:rPr>
            </w:pPr>
            <w:r w:rsidRPr="00544142">
              <w:rPr>
                <w:b/>
                <w:bCs/>
              </w:rPr>
              <w:t>New Al Mouqdadia/1</w:t>
            </w:r>
          </w:p>
        </w:tc>
        <w:tc>
          <w:tcPr>
            <w:tcW w:w="850" w:type="dxa"/>
          </w:tcPr>
          <w:p w:rsidR="004E02A6" w:rsidRPr="006C72B6" w:rsidRDefault="004E02A6" w:rsidP="00B36959">
            <w:r w:rsidRPr="006C72B6">
              <w:t>43</w:t>
            </w:r>
          </w:p>
        </w:tc>
        <w:tc>
          <w:tcPr>
            <w:tcW w:w="1017" w:type="dxa"/>
          </w:tcPr>
          <w:p w:rsidR="004E02A6" w:rsidRPr="006C72B6" w:rsidRDefault="004E02A6" w:rsidP="00B36959">
            <w:r w:rsidRPr="006C72B6">
              <w:t>198.4</w:t>
            </w:r>
          </w:p>
        </w:tc>
        <w:tc>
          <w:tcPr>
            <w:tcW w:w="1110" w:type="dxa"/>
          </w:tcPr>
          <w:p w:rsidR="004E02A6" w:rsidRPr="006C72B6" w:rsidRDefault="004E02A6" w:rsidP="00B36959">
            <w:r w:rsidRPr="006C72B6">
              <w:t>0.23</w:t>
            </w:r>
          </w:p>
        </w:tc>
        <w:tc>
          <w:tcPr>
            <w:tcW w:w="1134" w:type="dxa"/>
          </w:tcPr>
          <w:p w:rsidR="004E02A6" w:rsidRPr="006C72B6" w:rsidRDefault="004E02A6" w:rsidP="00B36959">
            <w:r w:rsidRPr="006C72B6">
              <w:t>0.322</w:t>
            </w:r>
          </w:p>
        </w:tc>
        <w:tc>
          <w:tcPr>
            <w:tcW w:w="992" w:type="dxa"/>
          </w:tcPr>
          <w:p w:rsidR="004E02A6" w:rsidRPr="006C72B6" w:rsidRDefault="004E02A6" w:rsidP="00B36959">
            <w:r w:rsidRPr="006C72B6">
              <w:t>7.00</w:t>
            </w:r>
          </w:p>
        </w:tc>
        <w:tc>
          <w:tcPr>
            <w:tcW w:w="992" w:type="dxa"/>
          </w:tcPr>
          <w:p w:rsidR="004E02A6" w:rsidRPr="006C72B6" w:rsidRDefault="004E02A6" w:rsidP="00B36959">
            <w:r w:rsidRPr="006C72B6">
              <w:t>1051</w:t>
            </w:r>
          </w:p>
        </w:tc>
        <w:tc>
          <w:tcPr>
            <w:tcW w:w="992" w:type="dxa"/>
          </w:tcPr>
          <w:p w:rsidR="004E02A6" w:rsidRPr="006C72B6" w:rsidRDefault="004E02A6" w:rsidP="00B36959">
            <w:r w:rsidRPr="006C72B6">
              <w:t>1070</w:t>
            </w:r>
          </w:p>
        </w:tc>
      </w:tr>
      <w:tr w:rsidR="004E02A6" w:rsidRPr="006C72B6" w:rsidTr="00B36959">
        <w:trPr>
          <w:trHeight w:val="558"/>
        </w:trPr>
        <w:tc>
          <w:tcPr>
            <w:tcW w:w="1526" w:type="dxa"/>
          </w:tcPr>
          <w:p w:rsidR="004E02A6" w:rsidRPr="00544142" w:rsidRDefault="004E02A6" w:rsidP="00B36959">
            <w:pPr>
              <w:rPr>
                <w:b/>
                <w:bCs/>
              </w:rPr>
            </w:pPr>
            <w:r w:rsidRPr="00544142">
              <w:rPr>
                <w:b/>
                <w:bCs/>
              </w:rPr>
              <w:t>New Al Mouqdadia/2</w:t>
            </w:r>
          </w:p>
        </w:tc>
        <w:tc>
          <w:tcPr>
            <w:tcW w:w="850" w:type="dxa"/>
          </w:tcPr>
          <w:p w:rsidR="004E02A6" w:rsidRPr="006C72B6" w:rsidRDefault="004E02A6" w:rsidP="00B36959">
            <w:r w:rsidRPr="006C72B6">
              <w:t>41.27</w:t>
            </w:r>
          </w:p>
        </w:tc>
        <w:tc>
          <w:tcPr>
            <w:tcW w:w="1017" w:type="dxa"/>
          </w:tcPr>
          <w:p w:rsidR="004E02A6" w:rsidRPr="006C72B6" w:rsidRDefault="004E02A6" w:rsidP="00B36959">
            <w:r w:rsidRPr="006C72B6">
              <w:t>196.1</w:t>
            </w:r>
          </w:p>
        </w:tc>
        <w:tc>
          <w:tcPr>
            <w:tcW w:w="1110" w:type="dxa"/>
          </w:tcPr>
          <w:p w:rsidR="004E02A6" w:rsidRPr="006C72B6" w:rsidRDefault="004E02A6" w:rsidP="00B36959">
            <w:r w:rsidRPr="006C72B6">
              <w:t>0.22</w:t>
            </w:r>
          </w:p>
        </w:tc>
        <w:tc>
          <w:tcPr>
            <w:tcW w:w="1134" w:type="dxa"/>
          </w:tcPr>
          <w:p w:rsidR="004E02A6" w:rsidRPr="006C72B6" w:rsidRDefault="004E02A6" w:rsidP="00B36959">
            <w:r w:rsidRPr="006C72B6">
              <w:t>0.298</w:t>
            </w:r>
          </w:p>
        </w:tc>
        <w:tc>
          <w:tcPr>
            <w:tcW w:w="992" w:type="dxa"/>
          </w:tcPr>
          <w:p w:rsidR="004E02A6" w:rsidRPr="006C72B6" w:rsidRDefault="004E02A6" w:rsidP="00B36959">
            <w:r w:rsidRPr="006C72B6">
              <w:t>7.80</w:t>
            </w:r>
          </w:p>
        </w:tc>
        <w:tc>
          <w:tcPr>
            <w:tcW w:w="992" w:type="dxa"/>
          </w:tcPr>
          <w:p w:rsidR="004E02A6" w:rsidRPr="006C72B6" w:rsidRDefault="004E02A6" w:rsidP="00B36959">
            <w:r w:rsidRPr="006C72B6">
              <w:t>1039</w:t>
            </w:r>
          </w:p>
        </w:tc>
        <w:tc>
          <w:tcPr>
            <w:tcW w:w="992" w:type="dxa"/>
          </w:tcPr>
          <w:p w:rsidR="004E02A6" w:rsidRPr="006C72B6" w:rsidRDefault="004E02A6" w:rsidP="00B36959">
            <w:r w:rsidRPr="006C72B6">
              <w:t>1558</w:t>
            </w:r>
          </w:p>
        </w:tc>
      </w:tr>
      <w:tr w:rsidR="004E02A6" w:rsidRPr="006C72B6" w:rsidTr="00B36959">
        <w:trPr>
          <w:trHeight w:val="552"/>
        </w:trPr>
        <w:tc>
          <w:tcPr>
            <w:tcW w:w="1526" w:type="dxa"/>
          </w:tcPr>
          <w:p w:rsidR="004E02A6" w:rsidRPr="00544142" w:rsidRDefault="004E02A6" w:rsidP="00B36959">
            <w:pPr>
              <w:rPr>
                <w:b/>
                <w:bCs/>
              </w:rPr>
            </w:pPr>
            <w:r w:rsidRPr="00544142">
              <w:rPr>
                <w:b/>
                <w:bCs/>
              </w:rPr>
              <w:t>Old Al Mouqdadia/1</w:t>
            </w:r>
          </w:p>
        </w:tc>
        <w:tc>
          <w:tcPr>
            <w:tcW w:w="850" w:type="dxa"/>
          </w:tcPr>
          <w:p w:rsidR="004E02A6" w:rsidRPr="006C72B6" w:rsidRDefault="004E02A6" w:rsidP="00B36959">
            <w:r w:rsidRPr="006C72B6">
              <w:t>41.2</w:t>
            </w:r>
          </w:p>
        </w:tc>
        <w:tc>
          <w:tcPr>
            <w:tcW w:w="1017" w:type="dxa"/>
          </w:tcPr>
          <w:p w:rsidR="004E02A6" w:rsidRPr="006C72B6" w:rsidRDefault="004E02A6" w:rsidP="00B36959">
            <w:r w:rsidRPr="006C72B6">
              <w:t>111</w:t>
            </w:r>
          </w:p>
        </w:tc>
        <w:tc>
          <w:tcPr>
            <w:tcW w:w="1110" w:type="dxa"/>
          </w:tcPr>
          <w:p w:rsidR="004E02A6" w:rsidRPr="006C72B6" w:rsidRDefault="004E02A6" w:rsidP="00B36959">
            <w:r w:rsidRPr="006C72B6">
              <w:t>0.19</w:t>
            </w:r>
          </w:p>
        </w:tc>
        <w:tc>
          <w:tcPr>
            <w:tcW w:w="1134" w:type="dxa"/>
          </w:tcPr>
          <w:p w:rsidR="004E02A6" w:rsidRPr="006C72B6" w:rsidRDefault="004E02A6" w:rsidP="00B36959">
            <w:r w:rsidRPr="006C72B6">
              <w:t>0.375</w:t>
            </w:r>
          </w:p>
        </w:tc>
        <w:tc>
          <w:tcPr>
            <w:tcW w:w="992" w:type="dxa"/>
          </w:tcPr>
          <w:p w:rsidR="004E02A6" w:rsidRPr="006C72B6" w:rsidRDefault="004E02A6" w:rsidP="00B36959">
            <w:r w:rsidRPr="006C72B6">
              <w:t>7.18</w:t>
            </w:r>
          </w:p>
        </w:tc>
        <w:tc>
          <w:tcPr>
            <w:tcW w:w="992" w:type="dxa"/>
          </w:tcPr>
          <w:p w:rsidR="004E02A6" w:rsidRPr="006C72B6" w:rsidRDefault="004E02A6" w:rsidP="00B36959">
            <w:r w:rsidRPr="006C72B6">
              <w:t>743</w:t>
            </w:r>
          </w:p>
        </w:tc>
        <w:tc>
          <w:tcPr>
            <w:tcW w:w="992" w:type="dxa"/>
          </w:tcPr>
          <w:p w:rsidR="004E02A6" w:rsidRPr="006C72B6" w:rsidRDefault="004E02A6" w:rsidP="00B36959">
            <w:r w:rsidRPr="006C72B6">
              <w:t>1065</w:t>
            </w:r>
          </w:p>
        </w:tc>
      </w:tr>
      <w:tr w:rsidR="004E02A6" w:rsidRPr="006C72B6" w:rsidTr="00B36959">
        <w:trPr>
          <w:trHeight w:val="560"/>
        </w:trPr>
        <w:tc>
          <w:tcPr>
            <w:tcW w:w="1526" w:type="dxa"/>
          </w:tcPr>
          <w:p w:rsidR="004E02A6" w:rsidRPr="00544142" w:rsidRDefault="004E02A6" w:rsidP="00B36959">
            <w:pPr>
              <w:rPr>
                <w:b/>
                <w:bCs/>
              </w:rPr>
            </w:pPr>
            <w:r w:rsidRPr="00544142">
              <w:rPr>
                <w:b/>
                <w:bCs/>
              </w:rPr>
              <w:t>Old Al Mouqdadia/2</w:t>
            </w:r>
          </w:p>
        </w:tc>
        <w:tc>
          <w:tcPr>
            <w:tcW w:w="850" w:type="dxa"/>
          </w:tcPr>
          <w:p w:rsidR="004E02A6" w:rsidRPr="006C72B6" w:rsidRDefault="004E02A6" w:rsidP="00B36959">
            <w:r w:rsidRPr="006C72B6">
              <w:t>29.1</w:t>
            </w:r>
          </w:p>
        </w:tc>
        <w:tc>
          <w:tcPr>
            <w:tcW w:w="1017" w:type="dxa"/>
          </w:tcPr>
          <w:p w:rsidR="004E02A6" w:rsidRPr="006C72B6" w:rsidRDefault="004E02A6" w:rsidP="00B36959">
            <w:r w:rsidRPr="006C72B6">
              <w:t>80.7</w:t>
            </w:r>
          </w:p>
        </w:tc>
        <w:tc>
          <w:tcPr>
            <w:tcW w:w="1110" w:type="dxa"/>
          </w:tcPr>
          <w:p w:rsidR="004E02A6" w:rsidRPr="006C72B6" w:rsidRDefault="004E02A6" w:rsidP="00B36959">
            <w:r w:rsidRPr="006C72B6">
              <w:t>0.2</w:t>
            </w:r>
          </w:p>
        </w:tc>
        <w:tc>
          <w:tcPr>
            <w:tcW w:w="1134" w:type="dxa"/>
          </w:tcPr>
          <w:p w:rsidR="004E02A6" w:rsidRPr="006C72B6" w:rsidRDefault="004E02A6" w:rsidP="00B36959">
            <w:r w:rsidRPr="006C72B6">
              <w:t>0.327</w:t>
            </w:r>
          </w:p>
        </w:tc>
        <w:tc>
          <w:tcPr>
            <w:tcW w:w="992" w:type="dxa"/>
          </w:tcPr>
          <w:p w:rsidR="004E02A6" w:rsidRPr="006C72B6" w:rsidRDefault="004E02A6" w:rsidP="00B36959">
            <w:r w:rsidRPr="006C72B6">
              <w:t>7.20</w:t>
            </w:r>
          </w:p>
        </w:tc>
        <w:tc>
          <w:tcPr>
            <w:tcW w:w="992" w:type="dxa"/>
          </w:tcPr>
          <w:p w:rsidR="004E02A6" w:rsidRPr="006C72B6" w:rsidRDefault="004E02A6" w:rsidP="00B36959">
            <w:r w:rsidRPr="006C72B6">
              <w:t>630</w:t>
            </w:r>
          </w:p>
        </w:tc>
        <w:tc>
          <w:tcPr>
            <w:tcW w:w="992" w:type="dxa"/>
          </w:tcPr>
          <w:p w:rsidR="004E02A6" w:rsidRPr="006C72B6" w:rsidRDefault="004E02A6" w:rsidP="00B36959">
            <w:r w:rsidRPr="006C72B6">
              <w:t>918</w:t>
            </w:r>
          </w:p>
        </w:tc>
      </w:tr>
      <w:tr w:rsidR="004E02A6" w:rsidRPr="006C72B6" w:rsidTr="00B36959">
        <w:trPr>
          <w:trHeight w:val="558"/>
        </w:trPr>
        <w:tc>
          <w:tcPr>
            <w:tcW w:w="1526" w:type="dxa"/>
          </w:tcPr>
          <w:p w:rsidR="004E02A6" w:rsidRPr="00544142" w:rsidRDefault="004E02A6" w:rsidP="00B36959">
            <w:pPr>
              <w:rPr>
                <w:b/>
                <w:bCs/>
              </w:rPr>
            </w:pPr>
            <w:r w:rsidRPr="00544142">
              <w:rPr>
                <w:b/>
                <w:bCs/>
              </w:rPr>
              <w:t>Shakrak</w:t>
            </w:r>
          </w:p>
        </w:tc>
        <w:tc>
          <w:tcPr>
            <w:tcW w:w="850" w:type="dxa"/>
          </w:tcPr>
          <w:p w:rsidR="004E02A6" w:rsidRPr="006C72B6" w:rsidRDefault="004E02A6" w:rsidP="00B36959">
            <w:r w:rsidRPr="006C72B6">
              <w:t>32</w:t>
            </w:r>
          </w:p>
        </w:tc>
        <w:tc>
          <w:tcPr>
            <w:tcW w:w="1017" w:type="dxa"/>
          </w:tcPr>
          <w:p w:rsidR="004E02A6" w:rsidRPr="006C72B6" w:rsidRDefault="004E02A6" w:rsidP="00B36959">
            <w:r w:rsidRPr="006C72B6">
              <w:t>82</w:t>
            </w:r>
          </w:p>
        </w:tc>
        <w:tc>
          <w:tcPr>
            <w:tcW w:w="1110" w:type="dxa"/>
          </w:tcPr>
          <w:p w:rsidR="004E02A6" w:rsidRPr="006C72B6" w:rsidRDefault="004E02A6" w:rsidP="00B36959">
            <w:r w:rsidRPr="006C72B6">
              <w:t>0.35</w:t>
            </w:r>
          </w:p>
        </w:tc>
        <w:tc>
          <w:tcPr>
            <w:tcW w:w="1134" w:type="dxa"/>
          </w:tcPr>
          <w:p w:rsidR="004E02A6" w:rsidRPr="006C72B6" w:rsidRDefault="004E02A6" w:rsidP="00B36959">
            <w:r w:rsidRPr="006C72B6">
              <w:t>0.388</w:t>
            </w:r>
          </w:p>
        </w:tc>
        <w:tc>
          <w:tcPr>
            <w:tcW w:w="992" w:type="dxa"/>
          </w:tcPr>
          <w:p w:rsidR="004E02A6" w:rsidRPr="006C72B6" w:rsidRDefault="004E02A6" w:rsidP="00B36959">
            <w:r w:rsidRPr="006C72B6">
              <w:t>7.07</w:t>
            </w:r>
          </w:p>
        </w:tc>
        <w:tc>
          <w:tcPr>
            <w:tcW w:w="992" w:type="dxa"/>
          </w:tcPr>
          <w:p w:rsidR="004E02A6" w:rsidRPr="006C72B6" w:rsidRDefault="004E02A6" w:rsidP="00B36959">
            <w:r w:rsidRPr="006C72B6">
              <w:t>650</w:t>
            </w:r>
          </w:p>
        </w:tc>
        <w:tc>
          <w:tcPr>
            <w:tcW w:w="992" w:type="dxa"/>
          </w:tcPr>
          <w:p w:rsidR="004E02A6" w:rsidRPr="006C72B6" w:rsidRDefault="004E02A6" w:rsidP="00B36959">
            <w:r w:rsidRPr="006C72B6">
              <w:t>961</w:t>
            </w:r>
          </w:p>
        </w:tc>
      </w:tr>
      <w:tr w:rsidR="004E02A6" w:rsidRPr="006C72B6" w:rsidTr="00B36959">
        <w:trPr>
          <w:trHeight w:val="581"/>
        </w:trPr>
        <w:tc>
          <w:tcPr>
            <w:tcW w:w="1526" w:type="dxa"/>
          </w:tcPr>
          <w:p w:rsidR="004E02A6" w:rsidRPr="00544142" w:rsidRDefault="004E02A6" w:rsidP="00B36959">
            <w:pPr>
              <w:rPr>
                <w:b/>
                <w:bCs/>
              </w:rPr>
            </w:pPr>
            <w:r w:rsidRPr="00544142">
              <w:rPr>
                <w:b/>
                <w:bCs/>
              </w:rPr>
              <w:t>Hembes</w:t>
            </w:r>
          </w:p>
        </w:tc>
        <w:tc>
          <w:tcPr>
            <w:tcW w:w="850" w:type="dxa"/>
          </w:tcPr>
          <w:p w:rsidR="004E02A6" w:rsidRPr="006C72B6" w:rsidRDefault="004E02A6" w:rsidP="00B36959">
            <w:r w:rsidRPr="006C72B6">
              <w:t>42.4</w:t>
            </w:r>
          </w:p>
        </w:tc>
        <w:tc>
          <w:tcPr>
            <w:tcW w:w="1017" w:type="dxa"/>
          </w:tcPr>
          <w:p w:rsidR="004E02A6" w:rsidRPr="006C72B6" w:rsidRDefault="004E02A6" w:rsidP="00B36959">
            <w:r w:rsidRPr="006C72B6">
              <w:t>108.4</w:t>
            </w:r>
          </w:p>
        </w:tc>
        <w:tc>
          <w:tcPr>
            <w:tcW w:w="1110" w:type="dxa"/>
          </w:tcPr>
          <w:p w:rsidR="004E02A6" w:rsidRPr="006C72B6" w:rsidRDefault="004E02A6" w:rsidP="00B36959">
            <w:r w:rsidRPr="006C72B6">
              <w:t>0.36</w:t>
            </w:r>
          </w:p>
        </w:tc>
        <w:tc>
          <w:tcPr>
            <w:tcW w:w="1134" w:type="dxa"/>
          </w:tcPr>
          <w:p w:rsidR="004E02A6" w:rsidRPr="006C72B6" w:rsidRDefault="004E02A6" w:rsidP="00B36959">
            <w:r w:rsidRPr="006C72B6">
              <w:t>0.389</w:t>
            </w:r>
          </w:p>
        </w:tc>
        <w:tc>
          <w:tcPr>
            <w:tcW w:w="992" w:type="dxa"/>
          </w:tcPr>
          <w:p w:rsidR="004E02A6" w:rsidRPr="006C72B6" w:rsidRDefault="004E02A6" w:rsidP="00B36959">
            <w:r w:rsidRPr="006C72B6">
              <w:t>7.8</w:t>
            </w:r>
          </w:p>
        </w:tc>
        <w:tc>
          <w:tcPr>
            <w:tcW w:w="992" w:type="dxa"/>
          </w:tcPr>
          <w:p w:rsidR="004E02A6" w:rsidRPr="006C72B6" w:rsidRDefault="004E02A6" w:rsidP="00B36959">
            <w:r w:rsidRPr="006C72B6">
              <w:t>760</w:t>
            </w:r>
          </w:p>
        </w:tc>
        <w:tc>
          <w:tcPr>
            <w:tcW w:w="992" w:type="dxa"/>
          </w:tcPr>
          <w:p w:rsidR="004E02A6" w:rsidRPr="006C72B6" w:rsidRDefault="004E02A6" w:rsidP="00B36959">
            <w:r w:rsidRPr="006C72B6">
              <w:t>1093</w:t>
            </w:r>
          </w:p>
        </w:tc>
      </w:tr>
      <w:tr w:rsidR="004E02A6" w:rsidRPr="006C72B6" w:rsidTr="00B36959">
        <w:trPr>
          <w:trHeight w:val="581"/>
        </w:trPr>
        <w:tc>
          <w:tcPr>
            <w:tcW w:w="1526" w:type="dxa"/>
          </w:tcPr>
          <w:p w:rsidR="004E02A6" w:rsidRPr="00544142" w:rsidRDefault="004E02A6" w:rsidP="00B36959">
            <w:pPr>
              <w:rPr>
                <w:b/>
                <w:bCs/>
              </w:rPr>
            </w:pPr>
            <w:r w:rsidRPr="00544142">
              <w:rPr>
                <w:b/>
                <w:bCs/>
              </w:rPr>
              <w:t>A l Aly</w:t>
            </w:r>
          </w:p>
        </w:tc>
        <w:tc>
          <w:tcPr>
            <w:tcW w:w="850" w:type="dxa"/>
          </w:tcPr>
          <w:p w:rsidR="004E02A6" w:rsidRPr="006C72B6" w:rsidRDefault="004E02A6" w:rsidP="00B36959">
            <w:r w:rsidRPr="006C72B6">
              <w:t>27</w:t>
            </w:r>
          </w:p>
        </w:tc>
        <w:tc>
          <w:tcPr>
            <w:tcW w:w="1017" w:type="dxa"/>
          </w:tcPr>
          <w:p w:rsidR="004E02A6" w:rsidRPr="006C72B6" w:rsidRDefault="004E02A6" w:rsidP="00B36959">
            <w:r w:rsidRPr="006C72B6">
              <w:t>95</w:t>
            </w:r>
          </w:p>
        </w:tc>
        <w:tc>
          <w:tcPr>
            <w:tcW w:w="1110" w:type="dxa"/>
          </w:tcPr>
          <w:p w:rsidR="004E02A6" w:rsidRPr="006C72B6" w:rsidRDefault="004E02A6" w:rsidP="00B36959">
            <w:r w:rsidRPr="006C72B6">
              <w:t>1.1</w:t>
            </w:r>
          </w:p>
        </w:tc>
        <w:tc>
          <w:tcPr>
            <w:tcW w:w="1134" w:type="dxa"/>
          </w:tcPr>
          <w:p w:rsidR="004E02A6" w:rsidRPr="006C72B6" w:rsidRDefault="004E02A6" w:rsidP="00B36959">
            <w:r w:rsidRPr="006C72B6">
              <w:t>0.411</w:t>
            </w:r>
          </w:p>
        </w:tc>
        <w:tc>
          <w:tcPr>
            <w:tcW w:w="992" w:type="dxa"/>
          </w:tcPr>
          <w:p w:rsidR="004E02A6" w:rsidRPr="006C72B6" w:rsidRDefault="004E02A6" w:rsidP="00B36959">
            <w:r w:rsidRPr="006C72B6">
              <w:t>7.1</w:t>
            </w:r>
          </w:p>
        </w:tc>
        <w:tc>
          <w:tcPr>
            <w:tcW w:w="992" w:type="dxa"/>
          </w:tcPr>
          <w:p w:rsidR="004E02A6" w:rsidRPr="006C72B6" w:rsidRDefault="004E02A6" w:rsidP="00B36959">
            <w:r w:rsidRPr="006C72B6">
              <w:t>700</w:t>
            </w:r>
          </w:p>
        </w:tc>
        <w:tc>
          <w:tcPr>
            <w:tcW w:w="992" w:type="dxa"/>
          </w:tcPr>
          <w:p w:rsidR="004E02A6" w:rsidRPr="006C72B6" w:rsidRDefault="004E02A6" w:rsidP="00B36959">
            <w:r w:rsidRPr="006C72B6">
              <w:t>992</w:t>
            </w:r>
          </w:p>
        </w:tc>
      </w:tr>
      <w:tr w:rsidR="004E02A6" w:rsidRPr="006C72B6" w:rsidTr="00B36959">
        <w:trPr>
          <w:trHeight w:val="558"/>
        </w:trPr>
        <w:tc>
          <w:tcPr>
            <w:tcW w:w="1526" w:type="dxa"/>
          </w:tcPr>
          <w:p w:rsidR="004E02A6" w:rsidRPr="00544142" w:rsidRDefault="004E02A6" w:rsidP="00B36959">
            <w:pPr>
              <w:rPr>
                <w:b/>
                <w:bCs/>
              </w:rPr>
            </w:pPr>
            <w:r w:rsidRPr="00544142">
              <w:rPr>
                <w:b/>
                <w:bCs/>
              </w:rPr>
              <w:t>Nawfal</w:t>
            </w:r>
          </w:p>
        </w:tc>
        <w:tc>
          <w:tcPr>
            <w:tcW w:w="850" w:type="dxa"/>
          </w:tcPr>
          <w:p w:rsidR="004E02A6" w:rsidRPr="006C72B6" w:rsidRDefault="004E02A6" w:rsidP="00B36959">
            <w:r w:rsidRPr="006C72B6">
              <w:t>13</w:t>
            </w:r>
          </w:p>
        </w:tc>
        <w:tc>
          <w:tcPr>
            <w:tcW w:w="1017" w:type="dxa"/>
          </w:tcPr>
          <w:p w:rsidR="004E02A6" w:rsidRPr="006C72B6" w:rsidRDefault="004E02A6" w:rsidP="00B36959">
            <w:r w:rsidRPr="006C72B6">
              <w:t>66</w:t>
            </w:r>
          </w:p>
        </w:tc>
        <w:tc>
          <w:tcPr>
            <w:tcW w:w="1110" w:type="dxa"/>
          </w:tcPr>
          <w:p w:rsidR="004E02A6" w:rsidRPr="006C72B6" w:rsidRDefault="004E02A6" w:rsidP="00B36959">
            <w:r w:rsidRPr="006C72B6">
              <w:t>0.99</w:t>
            </w:r>
          </w:p>
        </w:tc>
        <w:tc>
          <w:tcPr>
            <w:tcW w:w="1134" w:type="dxa"/>
          </w:tcPr>
          <w:p w:rsidR="004E02A6" w:rsidRPr="006C72B6" w:rsidRDefault="004E02A6" w:rsidP="00B36959">
            <w:r w:rsidRPr="006C72B6">
              <w:t>0.415</w:t>
            </w:r>
          </w:p>
        </w:tc>
        <w:tc>
          <w:tcPr>
            <w:tcW w:w="992" w:type="dxa"/>
          </w:tcPr>
          <w:p w:rsidR="004E02A6" w:rsidRPr="006C72B6" w:rsidRDefault="004E02A6" w:rsidP="00B36959">
            <w:r w:rsidRPr="006C72B6">
              <w:t>7.62</w:t>
            </w:r>
          </w:p>
        </w:tc>
        <w:tc>
          <w:tcPr>
            <w:tcW w:w="992" w:type="dxa"/>
          </w:tcPr>
          <w:p w:rsidR="004E02A6" w:rsidRPr="006C72B6" w:rsidRDefault="004E02A6" w:rsidP="00B36959">
            <w:r w:rsidRPr="006C72B6">
              <w:t>510</w:t>
            </w:r>
          </w:p>
        </w:tc>
        <w:tc>
          <w:tcPr>
            <w:tcW w:w="992" w:type="dxa"/>
          </w:tcPr>
          <w:p w:rsidR="004E02A6" w:rsidRPr="006C72B6" w:rsidRDefault="004E02A6" w:rsidP="00B36959">
            <w:r w:rsidRPr="006C72B6">
              <w:t>694</w:t>
            </w:r>
          </w:p>
        </w:tc>
      </w:tr>
      <w:tr w:rsidR="004E02A6" w:rsidRPr="006C72B6" w:rsidTr="00B36959">
        <w:trPr>
          <w:trHeight w:val="581"/>
        </w:trPr>
        <w:tc>
          <w:tcPr>
            <w:tcW w:w="1526" w:type="dxa"/>
          </w:tcPr>
          <w:p w:rsidR="004E02A6" w:rsidRPr="00544142" w:rsidRDefault="004E02A6" w:rsidP="00B36959">
            <w:pPr>
              <w:rPr>
                <w:b/>
                <w:bCs/>
              </w:rPr>
            </w:pPr>
            <w:r w:rsidRPr="00544142">
              <w:rPr>
                <w:b/>
                <w:bCs/>
              </w:rPr>
              <w:t>Zherat</w:t>
            </w:r>
          </w:p>
        </w:tc>
        <w:tc>
          <w:tcPr>
            <w:tcW w:w="850" w:type="dxa"/>
          </w:tcPr>
          <w:p w:rsidR="004E02A6" w:rsidRPr="006C72B6" w:rsidRDefault="004E02A6" w:rsidP="00B36959">
            <w:r w:rsidRPr="006C72B6">
              <w:t>11</w:t>
            </w:r>
          </w:p>
        </w:tc>
        <w:tc>
          <w:tcPr>
            <w:tcW w:w="1017" w:type="dxa"/>
          </w:tcPr>
          <w:p w:rsidR="004E02A6" w:rsidRPr="006C72B6" w:rsidRDefault="004E02A6" w:rsidP="00B36959">
            <w:r w:rsidRPr="006C72B6">
              <w:t>55</w:t>
            </w:r>
          </w:p>
        </w:tc>
        <w:tc>
          <w:tcPr>
            <w:tcW w:w="1110" w:type="dxa"/>
          </w:tcPr>
          <w:p w:rsidR="004E02A6" w:rsidRPr="006C72B6" w:rsidRDefault="004E02A6" w:rsidP="00B36959">
            <w:r w:rsidRPr="006C72B6">
              <w:t>0.11</w:t>
            </w:r>
          </w:p>
        </w:tc>
        <w:tc>
          <w:tcPr>
            <w:tcW w:w="1134" w:type="dxa"/>
          </w:tcPr>
          <w:p w:rsidR="004E02A6" w:rsidRPr="006C72B6" w:rsidRDefault="004E02A6" w:rsidP="00B36959">
            <w:r w:rsidRPr="006C72B6">
              <w:t>0.521</w:t>
            </w:r>
          </w:p>
        </w:tc>
        <w:tc>
          <w:tcPr>
            <w:tcW w:w="992" w:type="dxa"/>
          </w:tcPr>
          <w:p w:rsidR="004E02A6" w:rsidRPr="006C72B6" w:rsidRDefault="004E02A6" w:rsidP="00B36959">
            <w:r w:rsidRPr="006C72B6">
              <w:t>7.8</w:t>
            </w:r>
          </w:p>
        </w:tc>
        <w:tc>
          <w:tcPr>
            <w:tcW w:w="992" w:type="dxa"/>
          </w:tcPr>
          <w:p w:rsidR="004E02A6" w:rsidRPr="006C72B6" w:rsidRDefault="004E02A6" w:rsidP="00B36959">
            <w:r w:rsidRPr="006C72B6">
              <w:t>350</w:t>
            </w:r>
          </w:p>
        </w:tc>
        <w:tc>
          <w:tcPr>
            <w:tcW w:w="992" w:type="dxa"/>
          </w:tcPr>
          <w:p w:rsidR="004E02A6" w:rsidRPr="006C72B6" w:rsidRDefault="004E02A6" w:rsidP="00B36959">
            <w:r w:rsidRPr="006C72B6">
              <w:t>464</w:t>
            </w:r>
          </w:p>
        </w:tc>
      </w:tr>
      <w:tr w:rsidR="004E02A6" w:rsidRPr="006C72B6" w:rsidTr="00B36959">
        <w:trPr>
          <w:trHeight w:val="558"/>
        </w:trPr>
        <w:tc>
          <w:tcPr>
            <w:tcW w:w="1526" w:type="dxa"/>
          </w:tcPr>
          <w:p w:rsidR="004E02A6" w:rsidRPr="00544142" w:rsidRDefault="004E02A6" w:rsidP="00B36959">
            <w:pPr>
              <w:rPr>
                <w:b/>
                <w:bCs/>
              </w:rPr>
            </w:pPr>
            <w:r w:rsidRPr="00544142">
              <w:rPr>
                <w:b/>
                <w:bCs/>
              </w:rPr>
              <w:t>Al Awashiq</w:t>
            </w:r>
          </w:p>
        </w:tc>
        <w:tc>
          <w:tcPr>
            <w:tcW w:w="850" w:type="dxa"/>
          </w:tcPr>
          <w:p w:rsidR="004E02A6" w:rsidRPr="006C72B6" w:rsidRDefault="004E02A6" w:rsidP="00B36959">
            <w:r w:rsidRPr="006C72B6">
              <w:t>13</w:t>
            </w:r>
          </w:p>
        </w:tc>
        <w:tc>
          <w:tcPr>
            <w:tcW w:w="1017" w:type="dxa"/>
          </w:tcPr>
          <w:p w:rsidR="004E02A6" w:rsidRPr="006C72B6" w:rsidRDefault="004E02A6" w:rsidP="00B36959">
            <w:r w:rsidRPr="006C72B6">
              <w:t>51</w:t>
            </w:r>
          </w:p>
        </w:tc>
        <w:tc>
          <w:tcPr>
            <w:tcW w:w="1110" w:type="dxa"/>
          </w:tcPr>
          <w:p w:rsidR="004E02A6" w:rsidRPr="006C72B6" w:rsidRDefault="004E02A6" w:rsidP="00B36959">
            <w:r w:rsidRPr="006C72B6">
              <w:t>0.11</w:t>
            </w:r>
          </w:p>
        </w:tc>
        <w:tc>
          <w:tcPr>
            <w:tcW w:w="1134" w:type="dxa"/>
          </w:tcPr>
          <w:p w:rsidR="004E02A6" w:rsidRPr="006C72B6" w:rsidRDefault="004E02A6" w:rsidP="00B36959">
            <w:r w:rsidRPr="006C72B6">
              <w:t>0.3</w:t>
            </w:r>
          </w:p>
        </w:tc>
        <w:tc>
          <w:tcPr>
            <w:tcW w:w="992" w:type="dxa"/>
          </w:tcPr>
          <w:p w:rsidR="004E02A6" w:rsidRPr="006C72B6" w:rsidRDefault="004E02A6" w:rsidP="00B36959">
            <w:r w:rsidRPr="006C72B6">
              <w:t>7.6</w:t>
            </w:r>
          </w:p>
        </w:tc>
        <w:tc>
          <w:tcPr>
            <w:tcW w:w="992" w:type="dxa"/>
          </w:tcPr>
          <w:p w:rsidR="004E02A6" w:rsidRPr="006C72B6" w:rsidRDefault="004E02A6" w:rsidP="00B36959">
            <w:r w:rsidRPr="006C72B6">
              <w:t>420</w:t>
            </w:r>
          </w:p>
        </w:tc>
        <w:tc>
          <w:tcPr>
            <w:tcW w:w="992" w:type="dxa"/>
          </w:tcPr>
          <w:p w:rsidR="004E02A6" w:rsidRPr="006C72B6" w:rsidRDefault="004E02A6" w:rsidP="00B36959">
            <w:r w:rsidRPr="006C72B6">
              <w:t>622</w:t>
            </w:r>
          </w:p>
        </w:tc>
      </w:tr>
      <w:tr w:rsidR="004E02A6" w:rsidRPr="006C72B6" w:rsidTr="00B36959">
        <w:trPr>
          <w:trHeight w:val="581"/>
        </w:trPr>
        <w:tc>
          <w:tcPr>
            <w:tcW w:w="1526" w:type="dxa"/>
          </w:tcPr>
          <w:p w:rsidR="004E02A6" w:rsidRPr="00544142" w:rsidRDefault="004E02A6" w:rsidP="00B36959">
            <w:pPr>
              <w:rPr>
                <w:b/>
                <w:bCs/>
              </w:rPr>
            </w:pPr>
            <w:r w:rsidRPr="00544142">
              <w:rPr>
                <w:b/>
                <w:bCs/>
              </w:rPr>
              <w:t>Theaba</w:t>
            </w:r>
          </w:p>
        </w:tc>
        <w:tc>
          <w:tcPr>
            <w:tcW w:w="850" w:type="dxa"/>
          </w:tcPr>
          <w:p w:rsidR="004E02A6" w:rsidRPr="006C72B6" w:rsidRDefault="004E02A6" w:rsidP="00B36959">
            <w:r w:rsidRPr="006C72B6">
              <w:t>17</w:t>
            </w:r>
          </w:p>
        </w:tc>
        <w:tc>
          <w:tcPr>
            <w:tcW w:w="1017" w:type="dxa"/>
          </w:tcPr>
          <w:p w:rsidR="004E02A6" w:rsidRPr="006C72B6" w:rsidRDefault="004E02A6" w:rsidP="00B36959">
            <w:r w:rsidRPr="006C72B6">
              <w:t>80</w:t>
            </w:r>
          </w:p>
        </w:tc>
        <w:tc>
          <w:tcPr>
            <w:tcW w:w="1110" w:type="dxa"/>
          </w:tcPr>
          <w:p w:rsidR="004E02A6" w:rsidRPr="006C72B6" w:rsidRDefault="004E02A6" w:rsidP="00B36959">
            <w:r w:rsidRPr="006C72B6">
              <w:t>0.91</w:t>
            </w:r>
          </w:p>
        </w:tc>
        <w:tc>
          <w:tcPr>
            <w:tcW w:w="1134" w:type="dxa"/>
          </w:tcPr>
          <w:p w:rsidR="004E02A6" w:rsidRPr="006C72B6" w:rsidRDefault="004E02A6" w:rsidP="00B36959">
            <w:r w:rsidRPr="006C72B6">
              <w:t>0.575</w:t>
            </w:r>
          </w:p>
        </w:tc>
        <w:tc>
          <w:tcPr>
            <w:tcW w:w="992" w:type="dxa"/>
          </w:tcPr>
          <w:p w:rsidR="004E02A6" w:rsidRPr="006C72B6" w:rsidRDefault="004E02A6" w:rsidP="00B36959">
            <w:r w:rsidRPr="006C72B6">
              <w:t>7.12</w:t>
            </w:r>
          </w:p>
        </w:tc>
        <w:tc>
          <w:tcPr>
            <w:tcW w:w="992" w:type="dxa"/>
          </w:tcPr>
          <w:p w:rsidR="004E02A6" w:rsidRPr="006C72B6" w:rsidRDefault="004E02A6" w:rsidP="00B36959">
            <w:r w:rsidRPr="006C72B6">
              <w:t>610</w:t>
            </w:r>
          </w:p>
        </w:tc>
        <w:tc>
          <w:tcPr>
            <w:tcW w:w="992" w:type="dxa"/>
          </w:tcPr>
          <w:p w:rsidR="004E02A6" w:rsidRPr="006C72B6" w:rsidRDefault="004E02A6" w:rsidP="00B36959">
            <w:r w:rsidRPr="006C72B6">
              <w:t>892</w:t>
            </w:r>
          </w:p>
        </w:tc>
      </w:tr>
      <w:tr w:rsidR="004E02A6" w:rsidRPr="006C72B6" w:rsidTr="00B36959">
        <w:trPr>
          <w:trHeight w:val="581"/>
        </w:trPr>
        <w:tc>
          <w:tcPr>
            <w:tcW w:w="1526" w:type="dxa"/>
          </w:tcPr>
          <w:p w:rsidR="004E02A6" w:rsidRPr="00544142" w:rsidRDefault="004E02A6" w:rsidP="00B36959">
            <w:pPr>
              <w:rPr>
                <w:b/>
                <w:bCs/>
              </w:rPr>
            </w:pPr>
            <w:r w:rsidRPr="00544142">
              <w:rPr>
                <w:b/>
                <w:bCs/>
              </w:rPr>
              <w:t>A l Abara</w:t>
            </w:r>
          </w:p>
        </w:tc>
        <w:tc>
          <w:tcPr>
            <w:tcW w:w="850" w:type="dxa"/>
          </w:tcPr>
          <w:p w:rsidR="004E02A6" w:rsidRPr="006C72B6" w:rsidRDefault="004E02A6" w:rsidP="00B36959">
            <w:r w:rsidRPr="006C72B6">
              <w:t>44</w:t>
            </w:r>
          </w:p>
        </w:tc>
        <w:tc>
          <w:tcPr>
            <w:tcW w:w="1017" w:type="dxa"/>
          </w:tcPr>
          <w:p w:rsidR="004E02A6" w:rsidRPr="006C72B6" w:rsidRDefault="004E02A6" w:rsidP="00B36959">
            <w:r w:rsidRPr="006C72B6">
              <w:t>225</w:t>
            </w:r>
          </w:p>
        </w:tc>
        <w:tc>
          <w:tcPr>
            <w:tcW w:w="1110" w:type="dxa"/>
          </w:tcPr>
          <w:p w:rsidR="004E02A6" w:rsidRPr="006C72B6" w:rsidRDefault="004E02A6" w:rsidP="00B36959">
            <w:r w:rsidRPr="006C72B6">
              <w:t>1.11</w:t>
            </w:r>
          </w:p>
        </w:tc>
        <w:tc>
          <w:tcPr>
            <w:tcW w:w="1134" w:type="dxa"/>
          </w:tcPr>
          <w:p w:rsidR="004E02A6" w:rsidRPr="006C72B6" w:rsidRDefault="004E02A6" w:rsidP="00B36959">
            <w:r w:rsidRPr="006C72B6">
              <w:t>0.437</w:t>
            </w:r>
          </w:p>
        </w:tc>
        <w:tc>
          <w:tcPr>
            <w:tcW w:w="992" w:type="dxa"/>
          </w:tcPr>
          <w:p w:rsidR="004E02A6" w:rsidRPr="006C72B6" w:rsidRDefault="004E02A6" w:rsidP="00B36959">
            <w:r w:rsidRPr="006C72B6">
              <w:t>8.13</w:t>
            </w:r>
          </w:p>
        </w:tc>
        <w:tc>
          <w:tcPr>
            <w:tcW w:w="992" w:type="dxa"/>
          </w:tcPr>
          <w:p w:rsidR="004E02A6" w:rsidRPr="006C72B6" w:rsidRDefault="004E02A6" w:rsidP="00B36959">
            <w:r w:rsidRPr="006C72B6">
              <w:t>460</w:t>
            </w:r>
          </w:p>
        </w:tc>
        <w:tc>
          <w:tcPr>
            <w:tcW w:w="992" w:type="dxa"/>
          </w:tcPr>
          <w:p w:rsidR="004E02A6" w:rsidRPr="006C72B6" w:rsidRDefault="004E02A6" w:rsidP="00B36959">
            <w:r w:rsidRPr="006C72B6">
              <w:t>1200</w:t>
            </w:r>
          </w:p>
        </w:tc>
      </w:tr>
    </w:tbl>
    <w:p w:rsidR="004E02A6" w:rsidRPr="00C0363E" w:rsidRDefault="004E02A6" w:rsidP="004E02A6">
      <w:pPr>
        <w:autoSpaceDE w:val="0"/>
        <w:autoSpaceDN w:val="0"/>
        <w:adjustRightInd w:val="0"/>
        <w:spacing w:line="360" w:lineRule="auto"/>
        <w:jc w:val="center"/>
        <w:rPr>
          <w:color w:val="131313"/>
          <w:sz w:val="28"/>
          <w:szCs w:val="28"/>
        </w:rPr>
      </w:pPr>
    </w:p>
    <w:p w:rsidR="004E02A6" w:rsidRPr="00544142" w:rsidRDefault="004E02A6" w:rsidP="004E02A6">
      <w:pPr>
        <w:jc w:val="both"/>
        <w:rPr>
          <w:rFonts w:asciiTheme="majorBidi" w:hAnsiTheme="majorBidi" w:cstheme="majorBidi"/>
          <w:b/>
          <w:bCs/>
        </w:rPr>
      </w:pPr>
      <w:r w:rsidRPr="00544142">
        <w:rPr>
          <w:b/>
          <w:bCs/>
          <w:lang w:bidi="ar-IQ"/>
        </w:rPr>
        <w:t xml:space="preserve">Table(3-2): </w:t>
      </w:r>
      <w:r w:rsidRPr="00544142">
        <w:rPr>
          <w:rFonts w:asciiTheme="majorBidi" w:hAnsiTheme="majorBidi" w:cstheme="majorBidi"/>
          <w:b/>
          <w:bCs/>
        </w:rPr>
        <w:t>Summary Statistics of the analytical data</w:t>
      </w:r>
    </w:p>
    <w:tbl>
      <w:tblPr>
        <w:tblStyle w:val="a8"/>
        <w:tblW w:w="0" w:type="auto"/>
        <w:jc w:val="center"/>
        <w:tblInd w:w="66" w:type="dxa"/>
        <w:tblLook w:val="04A0"/>
      </w:tblPr>
      <w:tblGrid>
        <w:gridCol w:w="1895"/>
        <w:gridCol w:w="1236"/>
        <w:gridCol w:w="1275"/>
        <w:gridCol w:w="1314"/>
        <w:gridCol w:w="3602"/>
      </w:tblGrid>
      <w:tr w:rsidR="004E02A6" w:rsidRPr="00544142" w:rsidTr="00B36959">
        <w:trPr>
          <w:jc w:val="center"/>
        </w:trPr>
        <w:tc>
          <w:tcPr>
            <w:tcW w:w="1895" w:type="dxa"/>
          </w:tcPr>
          <w:p w:rsidR="004E02A6" w:rsidRPr="00544142" w:rsidRDefault="004E02A6" w:rsidP="00B36959">
            <w:pPr>
              <w:rPr>
                <w:b/>
                <w:bCs/>
              </w:rPr>
            </w:pPr>
            <w:r w:rsidRPr="00544142">
              <w:rPr>
                <w:b/>
                <w:bCs/>
              </w:rPr>
              <w:t>Characteristics</w:t>
            </w:r>
          </w:p>
        </w:tc>
        <w:tc>
          <w:tcPr>
            <w:tcW w:w="1236" w:type="dxa"/>
          </w:tcPr>
          <w:p w:rsidR="004E02A6" w:rsidRPr="00544142" w:rsidRDefault="004E02A6" w:rsidP="00B36959">
            <w:pPr>
              <w:rPr>
                <w:b/>
                <w:bCs/>
              </w:rPr>
            </w:pPr>
            <w:r w:rsidRPr="00544142">
              <w:rPr>
                <w:b/>
                <w:bCs/>
              </w:rPr>
              <w:t>Min</w:t>
            </w:r>
          </w:p>
        </w:tc>
        <w:tc>
          <w:tcPr>
            <w:tcW w:w="1275" w:type="dxa"/>
          </w:tcPr>
          <w:p w:rsidR="004E02A6" w:rsidRPr="00544142" w:rsidRDefault="004E02A6" w:rsidP="00B36959">
            <w:pPr>
              <w:rPr>
                <w:b/>
                <w:bCs/>
              </w:rPr>
            </w:pPr>
            <w:r w:rsidRPr="00544142">
              <w:rPr>
                <w:b/>
                <w:bCs/>
              </w:rPr>
              <w:t>Max</w:t>
            </w:r>
          </w:p>
        </w:tc>
        <w:tc>
          <w:tcPr>
            <w:tcW w:w="1314" w:type="dxa"/>
          </w:tcPr>
          <w:p w:rsidR="004E02A6" w:rsidRPr="00544142" w:rsidRDefault="004E02A6" w:rsidP="00B36959">
            <w:pPr>
              <w:rPr>
                <w:b/>
                <w:bCs/>
              </w:rPr>
            </w:pPr>
            <w:r w:rsidRPr="00544142">
              <w:rPr>
                <w:b/>
                <w:bCs/>
              </w:rPr>
              <w:t>Mean</w:t>
            </w:r>
          </w:p>
        </w:tc>
        <w:tc>
          <w:tcPr>
            <w:tcW w:w="3602" w:type="dxa"/>
          </w:tcPr>
          <w:p w:rsidR="004E02A6" w:rsidRPr="00544142" w:rsidRDefault="004E02A6" w:rsidP="00B36959">
            <w:pPr>
              <w:rPr>
                <w:b/>
                <w:bCs/>
              </w:rPr>
            </w:pPr>
            <w:r w:rsidRPr="00544142">
              <w:rPr>
                <w:b/>
                <w:bCs/>
              </w:rPr>
              <w:t>Standard deviation</w:t>
            </w:r>
          </w:p>
        </w:tc>
      </w:tr>
      <w:tr w:rsidR="004E02A6" w:rsidRPr="00544142" w:rsidTr="00B36959">
        <w:trPr>
          <w:jc w:val="center"/>
        </w:trPr>
        <w:tc>
          <w:tcPr>
            <w:tcW w:w="1895" w:type="dxa"/>
          </w:tcPr>
          <w:p w:rsidR="004E02A6" w:rsidRPr="00544142" w:rsidRDefault="004E02A6" w:rsidP="00B36959">
            <w:pPr>
              <w:rPr>
                <w:b/>
                <w:bCs/>
              </w:rPr>
            </w:pPr>
            <w:r w:rsidRPr="00544142">
              <w:rPr>
                <w:b/>
                <w:bCs/>
              </w:rPr>
              <w:t>PH</w:t>
            </w:r>
          </w:p>
        </w:tc>
        <w:tc>
          <w:tcPr>
            <w:tcW w:w="1236" w:type="dxa"/>
          </w:tcPr>
          <w:p w:rsidR="004E02A6" w:rsidRPr="00544142" w:rsidRDefault="004E02A6" w:rsidP="00B36959">
            <w:r w:rsidRPr="00544142">
              <w:t>7.00</w:t>
            </w:r>
          </w:p>
        </w:tc>
        <w:tc>
          <w:tcPr>
            <w:tcW w:w="1275" w:type="dxa"/>
          </w:tcPr>
          <w:p w:rsidR="004E02A6" w:rsidRPr="00544142" w:rsidRDefault="004E02A6" w:rsidP="00B36959">
            <w:r w:rsidRPr="00544142">
              <w:t>8.13</w:t>
            </w:r>
          </w:p>
        </w:tc>
        <w:tc>
          <w:tcPr>
            <w:tcW w:w="1314" w:type="dxa"/>
          </w:tcPr>
          <w:p w:rsidR="004E02A6" w:rsidRPr="00544142" w:rsidRDefault="004E02A6" w:rsidP="00B36959">
            <w:r w:rsidRPr="00544142">
              <w:t>7.565</w:t>
            </w:r>
          </w:p>
        </w:tc>
        <w:tc>
          <w:tcPr>
            <w:tcW w:w="3602" w:type="dxa"/>
          </w:tcPr>
          <w:p w:rsidR="004E02A6" w:rsidRPr="00544142" w:rsidRDefault="004E02A6" w:rsidP="00B36959">
            <w:r w:rsidRPr="00544142">
              <w:t>0.33</w:t>
            </w:r>
          </w:p>
        </w:tc>
      </w:tr>
      <w:tr w:rsidR="004E02A6" w:rsidRPr="00544142" w:rsidTr="00B36959">
        <w:trPr>
          <w:jc w:val="center"/>
        </w:trPr>
        <w:tc>
          <w:tcPr>
            <w:tcW w:w="1895" w:type="dxa"/>
          </w:tcPr>
          <w:p w:rsidR="004E02A6" w:rsidRPr="00544142" w:rsidRDefault="004E02A6" w:rsidP="00B36959">
            <w:pPr>
              <w:rPr>
                <w:b/>
                <w:bCs/>
              </w:rPr>
            </w:pPr>
            <w:r w:rsidRPr="00544142">
              <w:rPr>
                <w:b/>
                <w:bCs/>
              </w:rPr>
              <w:t>EC (µs/cm)</w:t>
            </w:r>
          </w:p>
        </w:tc>
        <w:tc>
          <w:tcPr>
            <w:tcW w:w="1236" w:type="dxa"/>
          </w:tcPr>
          <w:p w:rsidR="004E02A6" w:rsidRPr="00544142" w:rsidRDefault="004E02A6" w:rsidP="00B36959">
            <w:r w:rsidRPr="00544142">
              <w:t>464</w:t>
            </w:r>
          </w:p>
        </w:tc>
        <w:tc>
          <w:tcPr>
            <w:tcW w:w="1275" w:type="dxa"/>
          </w:tcPr>
          <w:p w:rsidR="004E02A6" w:rsidRPr="00544142" w:rsidRDefault="004E02A6" w:rsidP="00B36959">
            <w:r w:rsidRPr="00544142">
              <w:t>1558</w:t>
            </w:r>
          </w:p>
        </w:tc>
        <w:tc>
          <w:tcPr>
            <w:tcW w:w="1314" w:type="dxa"/>
          </w:tcPr>
          <w:p w:rsidR="004E02A6" w:rsidRPr="00544142" w:rsidRDefault="004E02A6" w:rsidP="00B36959">
            <w:r w:rsidRPr="00544142">
              <w:t>1011</w:t>
            </w:r>
          </w:p>
        </w:tc>
        <w:tc>
          <w:tcPr>
            <w:tcW w:w="3602" w:type="dxa"/>
          </w:tcPr>
          <w:p w:rsidR="004E02A6" w:rsidRPr="00544142" w:rsidRDefault="004E02A6" w:rsidP="00B36959">
            <w:r w:rsidRPr="00544142">
              <w:t>38.7</w:t>
            </w:r>
          </w:p>
        </w:tc>
      </w:tr>
      <w:tr w:rsidR="004E02A6" w:rsidRPr="00544142" w:rsidTr="00B36959">
        <w:trPr>
          <w:jc w:val="center"/>
        </w:trPr>
        <w:tc>
          <w:tcPr>
            <w:tcW w:w="1895" w:type="dxa"/>
          </w:tcPr>
          <w:p w:rsidR="004E02A6" w:rsidRPr="00544142" w:rsidRDefault="004E02A6" w:rsidP="00B36959">
            <w:pPr>
              <w:rPr>
                <w:b/>
                <w:bCs/>
              </w:rPr>
            </w:pPr>
            <w:r w:rsidRPr="00544142">
              <w:rPr>
                <w:b/>
                <w:bCs/>
              </w:rPr>
              <w:t>TDS (mg/l)</w:t>
            </w:r>
          </w:p>
        </w:tc>
        <w:tc>
          <w:tcPr>
            <w:tcW w:w="1236" w:type="dxa"/>
          </w:tcPr>
          <w:p w:rsidR="004E02A6" w:rsidRPr="00544142" w:rsidRDefault="004E02A6" w:rsidP="00B36959">
            <w:r w:rsidRPr="00544142">
              <w:t>350</w:t>
            </w:r>
          </w:p>
        </w:tc>
        <w:tc>
          <w:tcPr>
            <w:tcW w:w="1275" w:type="dxa"/>
          </w:tcPr>
          <w:p w:rsidR="004E02A6" w:rsidRPr="00544142" w:rsidRDefault="004E02A6" w:rsidP="00B36959">
            <w:r w:rsidRPr="00544142">
              <w:t>1051</w:t>
            </w:r>
          </w:p>
        </w:tc>
        <w:tc>
          <w:tcPr>
            <w:tcW w:w="1314" w:type="dxa"/>
          </w:tcPr>
          <w:p w:rsidR="004E02A6" w:rsidRPr="00544142" w:rsidRDefault="004E02A6" w:rsidP="00B36959">
            <w:r w:rsidRPr="00544142">
              <w:t>700.5</w:t>
            </w:r>
          </w:p>
        </w:tc>
        <w:tc>
          <w:tcPr>
            <w:tcW w:w="3602" w:type="dxa"/>
          </w:tcPr>
          <w:p w:rsidR="004E02A6" w:rsidRPr="00544142" w:rsidRDefault="004E02A6" w:rsidP="00B36959">
            <w:r w:rsidRPr="00544142">
              <w:t>50.76</w:t>
            </w:r>
          </w:p>
        </w:tc>
      </w:tr>
      <w:tr w:rsidR="004E02A6" w:rsidRPr="00544142" w:rsidTr="00B36959">
        <w:trPr>
          <w:jc w:val="center"/>
        </w:trPr>
        <w:tc>
          <w:tcPr>
            <w:tcW w:w="1895" w:type="dxa"/>
          </w:tcPr>
          <w:p w:rsidR="004E02A6" w:rsidRPr="00544142" w:rsidRDefault="004E02A6" w:rsidP="00B36959">
            <w:pPr>
              <w:rPr>
                <w:b/>
                <w:bCs/>
              </w:rPr>
            </w:pPr>
            <w:r w:rsidRPr="00544142">
              <w:rPr>
                <w:b/>
                <w:bCs/>
              </w:rPr>
              <w:t>Ca (mg/l)</w:t>
            </w:r>
          </w:p>
        </w:tc>
        <w:tc>
          <w:tcPr>
            <w:tcW w:w="1236" w:type="dxa"/>
          </w:tcPr>
          <w:p w:rsidR="004E02A6" w:rsidRPr="00544142" w:rsidRDefault="004E02A6" w:rsidP="00B36959">
            <w:r w:rsidRPr="00544142">
              <w:t>25</w:t>
            </w:r>
          </w:p>
        </w:tc>
        <w:tc>
          <w:tcPr>
            <w:tcW w:w="1275" w:type="dxa"/>
          </w:tcPr>
          <w:p w:rsidR="004E02A6" w:rsidRPr="00544142" w:rsidRDefault="004E02A6" w:rsidP="00B36959">
            <w:r w:rsidRPr="00544142">
              <w:t>120.2</w:t>
            </w:r>
          </w:p>
        </w:tc>
        <w:tc>
          <w:tcPr>
            <w:tcW w:w="1314" w:type="dxa"/>
          </w:tcPr>
          <w:p w:rsidR="004E02A6" w:rsidRPr="00544142" w:rsidRDefault="004E02A6" w:rsidP="00B36959">
            <w:r w:rsidRPr="00544142">
              <w:t>72.6</w:t>
            </w:r>
          </w:p>
        </w:tc>
        <w:tc>
          <w:tcPr>
            <w:tcW w:w="3602" w:type="dxa"/>
          </w:tcPr>
          <w:p w:rsidR="004E02A6" w:rsidRPr="00544142" w:rsidRDefault="004E02A6" w:rsidP="00B36959">
            <w:r w:rsidRPr="00544142">
              <w:t>27.43</w:t>
            </w:r>
          </w:p>
        </w:tc>
      </w:tr>
      <w:tr w:rsidR="004E02A6" w:rsidRPr="00544142" w:rsidTr="00B36959">
        <w:trPr>
          <w:jc w:val="center"/>
        </w:trPr>
        <w:tc>
          <w:tcPr>
            <w:tcW w:w="1895" w:type="dxa"/>
          </w:tcPr>
          <w:p w:rsidR="004E02A6" w:rsidRPr="00544142" w:rsidRDefault="004E02A6" w:rsidP="00B36959">
            <w:pPr>
              <w:rPr>
                <w:b/>
                <w:bCs/>
              </w:rPr>
            </w:pPr>
            <w:r w:rsidRPr="00544142">
              <w:rPr>
                <w:b/>
                <w:bCs/>
              </w:rPr>
              <w:t>Mg (mg/l)</w:t>
            </w:r>
          </w:p>
        </w:tc>
        <w:tc>
          <w:tcPr>
            <w:tcW w:w="1236" w:type="dxa"/>
          </w:tcPr>
          <w:p w:rsidR="004E02A6" w:rsidRPr="00544142" w:rsidRDefault="004E02A6" w:rsidP="00B36959">
            <w:r w:rsidRPr="00544142">
              <w:t>11</w:t>
            </w:r>
          </w:p>
        </w:tc>
        <w:tc>
          <w:tcPr>
            <w:tcW w:w="1275" w:type="dxa"/>
          </w:tcPr>
          <w:p w:rsidR="004E02A6" w:rsidRPr="00544142" w:rsidRDefault="004E02A6" w:rsidP="00B36959">
            <w:r w:rsidRPr="00544142">
              <w:t>44</w:t>
            </w:r>
          </w:p>
        </w:tc>
        <w:tc>
          <w:tcPr>
            <w:tcW w:w="1314" w:type="dxa"/>
          </w:tcPr>
          <w:p w:rsidR="004E02A6" w:rsidRPr="00544142" w:rsidRDefault="004E02A6" w:rsidP="00B36959">
            <w:r w:rsidRPr="00544142">
              <w:t>27.5</w:t>
            </w:r>
          </w:p>
        </w:tc>
        <w:tc>
          <w:tcPr>
            <w:tcW w:w="3602" w:type="dxa"/>
          </w:tcPr>
          <w:p w:rsidR="004E02A6" w:rsidRPr="00544142" w:rsidRDefault="004E02A6" w:rsidP="00B36959">
            <w:r w:rsidRPr="00544142">
              <w:t>13.78</w:t>
            </w:r>
          </w:p>
        </w:tc>
      </w:tr>
      <w:tr w:rsidR="004E02A6" w:rsidRPr="00544142" w:rsidTr="00B36959">
        <w:trPr>
          <w:jc w:val="center"/>
        </w:trPr>
        <w:tc>
          <w:tcPr>
            <w:tcW w:w="1895" w:type="dxa"/>
          </w:tcPr>
          <w:p w:rsidR="004E02A6" w:rsidRPr="00544142" w:rsidRDefault="004E02A6" w:rsidP="00B36959">
            <w:pPr>
              <w:rPr>
                <w:b/>
                <w:bCs/>
              </w:rPr>
            </w:pPr>
            <w:r w:rsidRPr="00544142">
              <w:rPr>
                <w:b/>
                <w:bCs/>
              </w:rPr>
              <w:t>K (mg/l)</w:t>
            </w:r>
          </w:p>
        </w:tc>
        <w:tc>
          <w:tcPr>
            <w:tcW w:w="1236" w:type="dxa"/>
          </w:tcPr>
          <w:p w:rsidR="004E02A6" w:rsidRPr="00544142" w:rsidRDefault="004E02A6" w:rsidP="00B36959">
            <w:r w:rsidRPr="00544142">
              <w:t>0.11</w:t>
            </w:r>
          </w:p>
        </w:tc>
        <w:tc>
          <w:tcPr>
            <w:tcW w:w="1275" w:type="dxa"/>
          </w:tcPr>
          <w:p w:rsidR="004E02A6" w:rsidRPr="00544142" w:rsidRDefault="004E02A6" w:rsidP="00B36959">
            <w:r w:rsidRPr="00544142">
              <w:t>1.11</w:t>
            </w:r>
          </w:p>
        </w:tc>
        <w:tc>
          <w:tcPr>
            <w:tcW w:w="1314" w:type="dxa"/>
          </w:tcPr>
          <w:p w:rsidR="004E02A6" w:rsidRPr="00544142" w:rsidRDefault="004E02A6" w:rsidP="00B36959">
            <w:r w:rsidRPr="00544142">
              <w:t>0.61</w:t>
            </w:r>
          </w:p>
        </w:tc>
        <w:tc>
          <w:tcPr>
            <w:tcW w:w="3602" w:type="dxa"/>
          </w:tcPr>
          <w:p w:rsidR="004E02A6" w:rsidRPr="00544142" w:rsidRDefault="004E02A6" w:rsidP="00B36959">
            <w:r w:rsidRPr="00544142">
              <w:t>0.22</w:t>
            </w:r>
          </w:p>
        </w:tc>
      </w:tr>
      <w:tr w:rsidR="004E02A6" w:rsidRPr="00544142" w:rsidTr="00B36959">
        <w:trPr>
          <w:jc w:val="center"/>
        </w:trPr>
        <w:tc>
          <w:tcPr>
            <w:tcW w:w="1895" w:type="dxa"/>
          </w:tcPr>
          <w:p w:rsidR="004E02A6" w:rsidRPr="00544142" w:rsidRDefault="004E02A6" w:rsidP="00B36959">
            <w:pPr>
              <w:rPr>
                <w:b/>
                <w:bCs/>
              </w:rPr>
            </w:pPr>
            <w:r w:rsidRPr="00544142">
              <w:rPr>
                <w:b/>
                <w:bCs/>
              </w:rPr>
              <w:t>Na (mg/l)</w:t>
            </w:r>
          </w:p>
        </w:tc>
        <w:tc>
          <w:tcPr>
            <w:tcW w:w="1236" w:type="dxa"/>
          </w:tcPr>
          <w:p w:rsidR="004E02A6" w:rsidRPr="00544142" w:rsidRDefault="004E02A6" w:rsidP="00B36959">
            <w:r w:rsidRPr="00544142">
              <w:t>40</w:t>
            </w:r>
          </w:p>
        </w:tc>
        <w:tc>
          <w:tcPr>
            <w:tcW w:w="1275" w:type="dxa"/>
          </w:tcPr>
          <w:p w:rsidR="004E02A6" w:rsidRPr="00544142" w:rsidRDefault="004E02A6" w:rsidP="00B36959">
            <w:r w:rsidRPr="00544142">
              <w:t>225</w:t>
            </w:r>
          </w:p>
        </w:tc>
        <w:tc>
          <w:tcPr>
            <w:tcW w:w="1314" w:type="dxa"/>
          </w:tcPr>
          <w:p w:rsidR="004E02A6" w:rsidRPr="00544142" w:rsidRDefault="004E02A6" w:rsidP="00B36959">
            <w:r w:rsidRPr="00544142">
              <w:t>132.5</w:t>
            </w:r>
          </w:p>
        </w:tc>
        <w:tc>
          <w:tcPr>
            <w:tcW w:w="3602" w:type="dxa"/>
          </w:tcPr>
          <w:p w:rsidR="004E02A6" w:rsidRPr="00544142" w:rsidRDefault="004E02A6" w:rsidP="00B36959">
            <w:r w:rsidRPr="00544142">
              <w:t>17.28</w:t>
            </w:r>
          </w:p>
        </w:tc>
      </w:tr>
      <w:tr w:rsidR="004E02A6" w:rsidRPr="00544142" w:rsidTr="00B36959">
        <w:trPr>
          <w:jc w:val="center"/>
        </w:trPr>
        <w:tc>
          <w:tcPr>
            <w:tcW w:w="1895" w:type="dxa"/>
          </w:tcPr>
          <w:p w:rsidR="004E02A6" w:rsidRPr="00544142" w:rsidRDefault="004E02A6" w:rsidP="00B36959">
            <w:pPr>
              <w:rPr>
                <w:b/>
                <w:bCs/>
              </w:rPr>
            </w:pPr>
            <w:r w:rsidRPr="00544142">
              <w:rPr>
                <w:b/>
                <w:bCs/>
              </w:rPr>
              <w:t>HCO3 (mg/l)</w:t>
            </w:r>
          </w:p>
        </w:tc>
        <w:tc>
          <w:tcPr>
            <w:tcW w:w="1236" w:type="dxa"/>
          </w:tcPr>
          <w:p w:rsidR="004E02A6" w:rsidRPr="00544142" w:rsidRDefault="004E02A6" w:rsidP="00B36959">
            <w:r w:rsidRPr="00544142">
              <w:t>15</w:t>
            </w:r>
          </w:p>
        </w:tc>
        <w:tc>
          <w:tcPr>
            <w:tcW w:w="1275" w:type="dxa"/>
          </w:tcPr>
          <w:p w:rsidR="004E02A6" w:rsidRPr="00544142" w:rsidRDefault="004E02A6" w:rsidP="00B36959">
            <w:r w:rsidRPr="00544142">
              <w:t>305</w:t>
            </w:r>
          </w:p>
        </w:tc>
        <w:tc>
          <w:tcPr>
            <w:tcW w:w="1314" w:type="dxa"/>
          </w:tcPr>
          <w:p w:rsidR="004E02A6" w:rsidRPr="00544142" w:rsidRDefault="004E02A6" w:rsidP="00B36959">
            <w:r w:rsidRPr="00544142">
              <w:t>160</w:t>
            </w:r>
          </w:p>
        </w:tc>
        <w:tc>
          <w:tcPr>
            <w:tcW w:w="3602" w:type="dxa"/>
          </w:tcPr>
          <w:p w:rsidR="004E02A6" w:rsidRPr="00544142" w:rsidRDefault="004E02A6" w:rsidP="00B36959">
            <w:r w:rsidRPr="00544142">
              <w:t>44.07</w:t>
            </w:r>
          </w:p>
        </w:tc>
      </w:tr>
      <w:tr w:rsidR="004E02A6" w:rsidRPr="00544142" w:rsidTr="00B36959">
        <w:trPr>
          <w:jc w:val="center"/>
        </w:trPr>
        <w:tc>
          <w:tcPr>
            <w:tcW w:w="1895" w:type="dxa"/>
          </w:tcPr>
          <w:p w:rsidR="004E02A6" w:rsidRPr="00544142" w:rsidRDefault="004E02A6" w:rsidP="00B36959">
            <w:pPr>
              <w:rPr>
                <w:b/>
                <w:bCs/>
              </w:rPr>
            </w:pPr>
            <w:r w:rsidRPr="00544142">
              <w:rPr>
                <w:b/>
                <w:bCs/>
              </w:rPr>
              <w:t>CO3 (meq/l)</w:t>
            </w:r>
          </w:p>
        </w:tc>
        <w:tc>
          <w:tcPr>
            <w:tcW w:w="1236" w:type="dxa"/>
          </w:tcPr>
          <w:p w:rsidR="004E02A6" w:rsidRPr="00544142" w:rsidRDefault="004E02A6" w:rsidP="00B36959">
            <w:r w:rsidRPr="00544142">
              <w:t>0.298</w:t>
            </w:r>
          </w:p>
        </w:tc>
        <w:tc>
          <w:tcPr>
            <w:tcW w:w="1275" w:type="dxa"/>
          </w:tcPr>
          <w:p w:rsidR="004E02A6" w:rsidRPr="00544142" w:rsidRDefault="004E02A6" w:rsidP="00B36959">
            <w:r w:rsidRPr="00544142">
              <w:t>0.575</w:t>
            </w:r>
          </w:p>
        </w:tc>
        <w:tc>
          <w:tcPr>
            <w:tcW w:w="1314" w:type="dxa"/>
          </w:tcPr>
          <w:p w:rsidR="004E02A6" w:rsidRPr="00544142" w:rsidRDefault="004E02A6" w:rsidP="00B36959">
            <w:r w:rsidRPr="00544142">
              <w:t>0.44</w:t>
            </w:r>
          </w:p>
        </w:tc>
        <w:tc>
          <w:tcPr>
            <w:tcW w:w="3602" w:type="dxa"/>
          </w:tcPr>
          <w:p w:rsidR="004E02A6" w:rsidRPr="00544142" w:rsidRDefault="004E02A6" w:rsidP="00B36959">
            <w:r w:rsidRPr="00544142">
              <w:t>0.12</w:t>
            </w:r>
          </w:p>
        </w:tc>
      </w:tr>
      <w:tr w:rsidR="004E02A6" w:rsidRPr="00544142" w:rsidTr="00B36959">
        <w:trPr>
          <w:jc w:val="center"/>
        </w:trPr>
        <w:tc>
          <w:tcPr>
            <w:tcW w:w="1895" w:type="dxa"/>
          </w:tcPr>
          <w:p w:rsidR="004E02A6" w:rsidRPr="00544142" w:rsidRDefault="004E02A6" w:rsidP="00B36959">
            <w:pPr>
              <w:rPr>
                <w:b/>
                <w:bCs/>
              </w:rPr>
            </w:pPr>
            <w:r w:rsidRPr="00544142">
              <w:rPr>
                <w:b/>
                <w:bCs/>
              </w:rPr>
              <w:t>CL (mg/l)</w:t>
            </w:r>
          </w:p>
        </w:tc>
        <w:tc>
          <w:tcPr>
            <w:tcW w:w="1236" w:type="dxa"/>
          </w:tcPr>
          <w:p w:rsidR="004E02A6" w:rsidRPr="00544142" w:rsidRDefault="004E02A6" w:rsidP="00B36959">
            <w:r w:rsidRPr="00544142">
              <w:t>33</w:t>
            </w:r>
          </w:p>
        </w:tc>
        <w:tc>
          <w:tcPr>
            <w:tcW w:w="1275" w:type="dxa"/>
          </w:tcPr>
          <w:p w:rsidR="004E02A6" w:rsidRPr="00544142" w:rsidRDefault="004E02A6" w:rsidP="00B36959">
            <w:r w:rsidRPr="00544142">
              <w:t>323</w:t>
            </w:r>
          </w:p>
        </w:tc>
        <w:tc>
          <w:tcPr>
            <w:tcW w:w="1314" w:type="dxa"/>
          </w:tcPr>
          <w:p w:rsidR="004E02A6" w:rsidRPr="00544142" w:rsidRDefault="004E02A6" w:rsidP="00B36959">
            <w:r w:rsidRPr="00544142">
              <w:t>178</w:t>
            </w:r>
          </w:p>
        </w:tc>
        <w:tc>
          <w:tcPr>
            <w:tcW w:w="3602" w:type="dxa"/>
          </w:tcPr>
          <w:p w:rsidR="004E02A6" w:rsidRPr="00544142" w:rsidRDefault="004E02A6" w:rsidP="00B36959">
            <w:r w:rsidRPr="00544142">
              <w:t>16.76</w:t>
            </w:r>
          </w:p>
        </w:tc>
      </w:tr>
      <w:tr w:rsidR="004E02A6" w:rsidRPr="00544142" w:rsidTr="00B36959">
        <w:trPr>
          <w:jc w:val="center"/>
        </w:trPr>
        <w:tc>
          <w:tcPr>
            <w:tcW w:w="1895" w:type="dxa"/>
          </w:tcPr>
          <w:p w:rsidR="004E02A6" w:rsidRPr="00544142" w:rsidRDefault="004E02A6" w:rsidP="00B36959">
            <w:pPr>
              <w:rPr>
                <w:b/>
                <w:bCs/>
              </w:rPr>
            </w:pPr>
            <w:r w:rsidRPr="00544142">
              <w:rPr>
                <w:b/>
                <w:bCs/>
              </w:rPr>
              <w:lastRenderedPageBreak/>
              <w:t>SO4 (mg/l)</w:t>
            </w:r>
          </w:p>
        </w:tc>
        <w:tc>
          <w:tcPr>
            <w:tcW w:w="1236" w:type="dxa"/>
          </w:tcPr>
          <w:p w:rsidR="004E02A6" w:rsidRPr="00544142" w:rsidRDefault="004E02A6" w:rsidP="00B36959">
            <w:r w:rsidRPr="00544142">
              <w:t>70</w:t>
            </w:r>
          </w:p>
        </w:tc>
        <w:tc>
          <w:tcPr>
            <w:tcW w:w="1275" w:type="dxa"/>
          </w:tcPr>
          <w:p w:rsidR="004E02A6" w:rsidRPr="00544142" w:rsidRDefault="004E02A6" w:rsidP="00B36959">
            <w:r w:rsidRPr="00544142">
              <w:t>400</w:t>
            </w:r>
          </w:p>
        </w:tc>
        <w:tc>
          <w:tcPr>
            <w:tcW w:w="1314" w:type="dxa"/>
          </w:tcPr>
          <w:p w:rsidR="004E02A6" w:rsidRPr="00544142" w:rsidRDefault="004E02A6" w:rsidP="00B36959">
            <w:r w:rsidRPr="00544142">
              <w:t>235</w:t>
            </w:r>
          </w:p>
        </w:tc>
        <w:tc>
          <w:tcPr>
            <w:tcW w:w="3602" w:type="dxa"/>
          </w:tcPr>
          <w:p w:rsidR="004E02A6" w:rsidRPr="00544142" w:rsidRDefault="004E02A6" w:rsidP="00B36959">
            <w:r w:rsidRPr="00544142">
              <w:t>38.37</w:t>
            </w:r>
          </w:p>
        </w:tc>
      </w:tr>
    </w:tbl>
    <w:p w:rsidR="004E02A6" w:rsidRDefault="004E02A6" w:rsidP="004E02A6">
      <w:pPr>
        <w:spacing w:line="360" w:lineRule="auto"/>
        <w:jc w:val="both"/>
        <w:rPr>
          <w:lang w:bidi="ar-IQ"/>
        </w:rPr>
      </w:pPr>
    </w:p>
    <w:p w:rsidR="004E02A6" w:rsidRDefault="004E02A6" w:rsidP="004E02A6">
      <w:pPr>
        <w:jc w:val="both"/>
        <w:rPr>
          <w:b/>
          <w:bCs/>
        </w:rPr>
      </w:pPr>
    </w:p>
    <w:p w:rsidR="004E02A6" w:rsidRDefault="004E02A6" w:rsidP="004E02A6">
      <w:pPr>
        <w:jc w:val="both"/>
        <w:rPr>
          <w:b/>
          <w:bCs/>
        </w:rPr>
      </w:pPr>
    </w:p>
    <w:p w:rsidR="004E02A6" w:rsidRPr="00507930" w:rsidRDefault="004E02A6" w:rsidP="004E02A6">
      <w:pPr>
        <w:jc w:val="both"/>
        <w:rPr>
          <w:b/>
          <w:bCs/>
        </w:rPr>
      </w:pPr>
      <w:r w:rsidRPr="00507930">
        <w:rPr>
          <w:b/>
          <w:bCs/>
        </w:rPr>
        <w:t>Table (3-3): Calculated Irrigation Quality Characteristics</w:t>
      </w:r>
    </w:p>
    <w:tbl>
      <w:tblPr>
        <w:tblStyle w:val="a8"/>
        <w:tblW w:w="0" w:type="auto"/>
        <w:tblLook w:val="04A0"/>
      </w:tblPr>
      <w:tblGrid>
        <w:gridCol w:w="1881"/>
        <w:gridCol w:w="1643"/>
        <w:gridCol w:w="1627"/>
        <w:gridCol w:w="1639"/>
        <w:gridCol w:w="1732"/>
      </w:tblGrid>
      <w:tr w:rsidR="004E02A6" w:rsidRPr="00507168" w:rsidTr="00B36959">
        <w:tc>
          <w:tcPr>
            <w:tcW w:w="1881" w:type="dxa"/>
          </w:tcPr>
          <w:p w:rsidR="004E02A6" w:rsidRPr="00507930" w:rsidRDefault="004E02A6" w:rsidP="00B36959">
            <w:pPr>
              <w:rPr>
                <w:b/>
                <w:bCs/>
                <w:sz w:val="24"/>
                <w:szCs w:val="24"/>
              </w:rPr>
            </w:pPr>
            <w:r w:rsidRPr="00507930">
              <w:rPr>
                <w:b/>
                <w:bCs/>
                <w:sz w:val="24"/>
                <w:szCs w:val="24"/>
              </w:rPr>
              <w:t>Characteristics</w:t>
            </w:r>
          </w:p>
        </w:tc>
        <w:tc>
          <w:tcPr>
            <w:tcW w:w="1643" w:type="dxa"/>
          </w:tcPr>
          <w:p w:rsidR="004E02A6" w:rsidRPr="00507930" w:rsidRDefault="004E02A6" w:rsidP="00B36959">
            <w:pPr>
              <w:rPr>
                <w:b/>
                <w:bCs/>
                <w:sz w:val="24"/>
                <w:szCs w:val="24"/>
              </w:rPr>
            </w:pPr>
            <w:r w:rsidRPr="00507930">
              <w:rPr>
                <w:b/>
                <w:bCs/>
                <w:sz w:val="24"/>
                <w:szCs w:val="24"/>
              </w:rPr>
              <w:t>Min</w:t>
            </w:r>
          </w:p>
        </w:tc>
        <w:tc>
          <w:tcPr>
            <w:tcW w:w="1627" w:type="dxa"/>
          </w:tcPr>
          <w:p w:rsidR="004E02A6" w:rsidRPr="00507930" w:rsidRDefault="004E02A6" w:rsidP="00B36959">
            <w:pPr>
              <w:rPr>
                <w:b/>
                <w:bCs/>
                <w:sz w:val="24"/>
                <w:szCs w:val="24"/>
              </w:rPr>
            </w:pPr>
            <w:r w:rsidRPr="00507930">
              <w:rPr>
                <w:b/>
                <w:bCs/>
                <w:sz w:val="24"/>
                <w:szCs w:val="24"/>
              </w:rPr>
              <w:t>Max</w:t>
            </w:r>
          </w:p>
        </w:tc>
        <w:tc>
          <w:tcPr>
            <w:tcW w:w="1639" w:type="dxa"/>
          </w:tcPr>
          <w:p w:rsidR="004E02A6" w:rsidRPr="00507930" w:rsidRDefault="004E02A6" w:rsidP="00B36959">
            <w:pPr>
              <w:rPr>
                <w:b/>
                <w:bCs/>
                <w:sz w:val="24"/>
                <w:szCs w:val="24"/>
              </w:rPr>
            </w:pPr>
            <w:r w:rsidRPr="00507930">
              <w:rPr>
                <w:b/>
                <w:bCs/>
                <w:sz w:val="24"/>
                <w:szCs w:val="24"/>
              </w:rPr>
              <w:t>Mean</w:t>
            </w:r>
          </w:p>
        </w:tc>
        <w:tc>
          <w:tcPr>
            <w:tcW w:w="1732" w:type="dxa"/>
          </w:tcPr>
          <w:p w:rsidR="004E02A6" w:rsidRPr="00507930" w:rsidRDefault="004E02A6" w:rsidP="00B36959">
            <w:pPr>
              <w:rPr>
                <w:b/>
                <w:bCs/>
                <w:sz w:val="24"/>
                <w:szCs w:val="24"/>
              </w:rPr>
            </w:pPr>
            <w:r w:rsidRPr="00507930">
              <w:rPr>
                <w:b/>
                <w:bCs/>
                <w:sz w:val="24"/>
                <w:szCs w:val="24"/>
              </w:rPr>
              <w:t>Standard deviation</w:t>
            </w:r>
          </w:p>
        </w:tc>
      </w:tr>
      <w:tr w:rsidR="004E02A6" w:rsidRPr="00507168" w:rsidTr="00B36959">
        <w:tc>
          <w:tcPr>
            <w:tcW w:w="1881" w:type="dxa"/>
          </w:tcPr>
          <w:p w:rsidR="004E02A6" w:rsidRPr="00507930" w:rsidRDefault="004E02A6" w:rsidP="00B36959">
            <w:pPr>
              <w:rPr>
                <w:b/>
                <w:bCs/>
                <w:sz w:val="24"/>
                <w:szCs w:val="24"/>
              </w:rPr>
            </w:pPr>
            <w:r w:rsidRPr="00507930">
              <w:rPr>
                <w:b/>
                <w:bCs/>
                <w:sz w:val="24"/>
                <w:szCs w:val="24"/>
              </w:rPr>
              <w:t xml:space="preserve">SAR </w:t>
            </w:r>
          </w:p>
        </w:tc>
        <w:tc>
          <w:tcPr>
            <w:tcW w:w="1643" w:type="dxa"/>
          </w:tcPr>
          <w:p w:rsidR="004E02A6" w:rsidRPr="00507930" w:rsidRDefault="004E02A6" w:rsidP="00B36959">
            <w:pPr>
              <w:rPr>
                <w:sz w:val="24"/>
                <w:szCs w:val="24"/>
              </w:rPr>
            </w:pPr>
            <w:r w:rsidRPr="00507930">
              <w:rPr>
                <w:sz w:val="24"/>
                <w:szCs w:val="24"/>
              </w:rPr>
              <w:t>3.3</w:t>
            </w:r>
          </w:p>
        </w:tc>
        <w:tc>
          <w:tcPr>
            <w:tcW w:w="1627" w:type="dxa"/>
          </w:tcPr>
          <w:p w:rsidR="004E02A6" w:rsidRPr="00507930" w:rsidRDefault="004E02A6" w:rsidP="00B36959">
            <w:pPr>
              <w:rPr>
                <w:sz w:val="24"/>
                <w:szCs w:val="24"/>
              </w:rPr>
            </w:pPr>
            <w:r w:rsidRPr="00507930">
              <w:rPr>
                <w:sz w:val="24"/>
                <w:szCs w:val="24"/>
              </w:rPr>
              <w:t>9.3</w:t>
            </w:r>
          </w:p>
        </w:tc>
        <w:tc>
          <w:tcPr>
            <w:tcW w:w="1639" w:type="dxa"/>
          </w:tcPr>
          <w:p w:rsidR="004E02A6" w:rsidRPr="00507930" w:rsidRDefault="004E02A6" w:rsidP="00B36959">
            <w:pPr>
              <w:rPr>
                <w:sz w:val="24"/>
                <w:szCs w:val="24"/>
              </w:rPr>
            </w:pPr>
            <w:r w:rsidRPr="00507930">
              <w:rPr>
                <w:sz w:val="24"/>
                <w:szCs w:val="24"/>
              </w:rPr>
              <w:t>6</w:t>
            </w:r>
            <w:r>
              <w:rPr>
                <w:sz w:val="24"/>
                <w:szCs w:val="24"/>
              </w:rPr>
              <w:t>.</w:t>
            </w:r>
            <w:r w:rsidRPr="00507930">
              <w:rPr>
                <w:sz w:val="24"/>
                <w:szCs w:val="24"/>
              </w:rPr>
              <w:t>3</w:t>
            </w:r>
          </w:p>
        </w:tc>
        <w:tc>
          <w:tcPr>
            <w:tcW w:w="1732" w:type="dxa"/>
          </w:tcPr>
          <w:p w:rsidR="004E02A6" w:rsidRPr="00507930" w:rsidRDefault="004E02A6" w:rsidP="00B36959">
            <w:pPr>
              <w:rPr>
                <w:sz w:val="24"/>
                <w:szCs w:val="24"/>
              </w:rPr>
            </w:pPr>
            <w:r w:rsidRPr="00507930">
              <w:rPr>
                <w:sz w:val="24"/>
                <w:szCs w:val="24"/>
              </w:rPr>
              <w:t>2.06</w:t>
            </w:r>
          </w:p>
        </w:tc>
      </w:tr>
      <w:tr w:rsidR="004E02A6" w:rsidRPr="00507168" w:rsidTr="00B36959">
        <w:tc>
          <w:tcPr>
            <w:tcW w:w="1881" w:type="dxa"/>
          </w:tcPr>
          <w:p w:rsidR="004E02A6" w:rsidRPr="00507930" w:rsidRDefault="004E02A6" w:rsidP="00B36959">
            <w:pPr>
              <w:rPr>
                <w:b/>
                <w:bCs/>
                <w:sz w:val="24"/>
                <w:szCs w:val="24"/>
              </w:rPr>
            </w:pPr>
            <w:r>
              <w:rPr>
                <w:b/>
                <w:bCs/>
                <w:sz w:val="24"/>
                <w:szCs w:val="24"/>
              </w:rPr>
              <w:t>adj SAR</w:t>
            </w:r>
          </w:p>
        </w:tc>
        <w:tc>
          <w:tcPr>
            <w:tcW w:w="1643" w:type="dxa"/>
          </w:tcPr>
          <w:p w:rsidR="004E02A6" w:rsidRPr="00507930" w:rsidRDefault="004E02A6" w:rsidP="00B36959">
            <w:pPr>
              <w:rPr>
                <w:sz w:val="24"/>
                <w:szCs w:val="24"/>
              </w:rPr>
            </w:pPr>
            <w:r w:rsidRPr="00507930">
              <w:rPr>
                <w:sz w:val="24"/>
                <w:szCs w:val="24"/>
              </w:rPr>
              <w:t>5.28</w:t>
            </w:r>
          </w:p>
        </w:tc>
        <w:tc>
          <w:tcPr>
            <w:tcW w:w="1627" w:type="dxa"/>
          </w:tcPr>
          <w:p w:rsidR="004E02A6" w:rsidRPr="00507930" w:rsidRDefault="004E02A6" w:rsidP="00B36959">
            <w:pPr>
              <w:rPr>
                <w:sz w:val="24"/>
                <w:szCs w:val="24"/>
              </w:rPr>
            </w:pPr>
            <w:r w:rsidRPr="00507930">
              <w:rPr>
                <w:sz w:val="24"/>
                <w:szCs w:val="24"/>
              </w:rPr>
              <w:t>29.76</w:t>
            </w:r>
          </w:p>
        </w:tc>
        <w:tc>
          <w:tcPr>
            <w:tcW w:w="1639" w:type="dxa"/>
          </w:tcPr>
          <w:p w:rsidR="004E02A6" w:rsidRPr="00507930" w:rsidRDefault="004E02A6" w:rsidP="00B36959">
            <w:pPr>
              <w:rPr>
                <w:sz w:val="24"/>
                <w:szCs w:val="24"/>
              </w:rPr>
            </w:pPr>
            <w:r w:rsidRPr="00507930">
              <w:rPr>
                <w:sz w:val="24"/>
                <w:szCs w:val="24"/>
              </w:rPr>
              <w:t>17.52</w:t>
            </w:r>
          </w:p>
        </w:tc>
        <w:tc>
          <w:tcPr>
            <w:tcW w:w="1732" w:type="dxa"/>
          </w:tcPr>
          <w:p w:rsidR="004E02A6" w:rsidRPr="00507930" w:rsidRDefault="004E02A6" w:rsidP="00B36959">
            <w:pPr>
              <w:rPr>
                <w:sz w:val="24"/>
                <w:szCs w:val="24"/>
              </w:rPr>
            </w:pPr>
            <w:r w:rsidRPr="00507930">
              <w:rPr>
                <w:sz w:val="24"/>
                <w:szCs w:val="24"/>
              </w:rPr>
              <w:t>5.52</w:t>
            </w:r>
          </w:p>
        </w:tc>
      </w:tr>
      <w:tr w:rsidR="004E02A6" w:rsidRPr="00507168" w:rsidTr="00B36959">
        <w:tc>
          <w:tcPr>
            <w:tcW w:w="1881" w:type="dxa"/>
          </w:tcPr>
          <w:p w:rsidR="004E02A6" w:rsidRPr="00507930" w:rsidRDefault="004E02A6" w:rsidP="00B36959">
            <w:pPr>
              <w:rPr>
                <w:b/>
                <w:bCs/>
                <w:sz w:val="24"/>
                <w:szCs w:val="24"/>
              </w:rPr>
            </w:pPr>
            <w:r>
              <w:rPr>
                <w:b/>
                <w:bCs/>
                <w:sz w:val="24"/>
                <w:szCs w:val="24"/>
              </w:rPr>
              <w:t>adj RNA</w:t>
            </w:r>
          </w:p>
        </w:tc>
        <w:tc>
          <w:tcPr>
            <w:tcW w:w="1643" w:type="dxa"/>
          </w:tcPr>
          <w:p w:rsidR="004E02A6" w:rsidRPr="00507930" w:rsidRDefault="004E02A6" w:rsidP="00B36959">
            <w:pPr>
              <w:rPr>
                <w:sz w:val="24"/>
                <w:szCs w:val="24"/>
              </w:rPr>
            </w:pPr>
            <w:r w:rsidRPr="00507930">
              <w:rPr>
                <w:sz w:val="24"/>
                <w:szCs w:val="24"/>
              </w:rPr>
              <w:t>2.4</w:t>
            </w:r>
          </w:p>
        </w:tc>
        <w:tc>
          <w:tcPr>
            <w:tcW w:w="1627" w:type="dxa"/>
          </w:tcPr>
          <w:p w:rsidR="004E02A6" w:rsidRPr="00507930" w:rsidRDefault="004E02A6" w:rsidP="00B36959">
            <w:pPr>
              <w:rPr>
                <w:sz w:val="24"/>
                <w:szCs w:val="24"/>
              </w:rPr>
            </w:pPr>
            <w:r w:rsidRPr="00507930">
              <w:rPr>
                <w:sz w:val="24"/>
                <w:szCs w:val="24"/>
              </w:rPr>
              <w:t>12.6</w:t>
            </w:r>
          </w:p>
        </w:tc>
        <w:tc>
          <w:tcPr>
            <w:tcW w:w="1639" w:type="dxa"/>
          </w:tcPr>
          <w:p w:rsidR="004E02A6" w:rsidRPr="00507930" w:rsidRDefault="004E02A6" w:rsidP="00B36959">
            <w:pPr>
              <w:rPr>
                <w:sz w:val="24"/>
                <w:szCs w:val="24"/>
              </w:rPr>
            </w:pPr>
            <w:r w:rsidRPr="00507930">
              <w:rPr>
                <w:sz w:val="24"/>
                <w:szCs w:val="24"/>
              </w:rPr>
              <w:t>7.5</w:t>
            </w:r>
          </w:p>
        </w:tc>
        <w:tc>
          <w:tcPr>
            <w:tcW w:w="1732" w:type="dxa"/>
          </w:tcPr>
          <w:p w:rsidR="004E02A6" w:rsidRPr="00507930" w:rsidRDefault="004E02A6" w:rsidP="00B36959">
            <w:pPr>
              <w:rPr>
                <w:sz w:val="24"/>
                <w:szCs w:val="24"/>
              </w:rPr>
            </w:pPr>
            <w:r w:rsidRPr="00507930">
              <w:rPr>
                <w:sz w:val="24"/>
                <w:szCs w:val="24"/>
              </w:rPr>
              <w:t>1.76</w:t>
            </w:r>
          </w:p>
        </w:tc>
      </w:tr>
      <w:tr w:rsidR="004E02A6" w:rsidRPr="00507168" w:rsidTr="00B36959">
        <w:tc>
          <w:tcPr>
            <w:tcW w:w="1881" w:type="dxa"/>
          </w:tcPr>
          <w:p w:rsidR="004E02A6" w:rsidRPr="00507930" w:rsidRDefault="004E02A6" w:rsidP="00B36959">
            <w:pPr>
              <w:rPr>
                <w:b/>
                <w:bCs/>
                <w:sz w:val="24"/>
                <w:szCs w:val="24"/>
              </w:rPr>
            </w:pPr>
            <w:r w:rsidRPr="00507930">
              <w:rPr>
                <w:b/>
                <w:bCs/>
                <w:sz w:val="24"/>
                <w:szCs w:val="24"/>
              </w:rPr>
              <w:t xml:space="preserve">SSP </w:t>
            </w:r>
          </w:p>
        </w:tc>
        <w:tc>
          <w:tcPr>
            <w:tcW w:w="1643" w:type="dxa"/>
          </w:tcPr>
          <w:p w:rsidR="004E02A6" w:rsidRPr="00507930" w:rsidRDefault="004E02A6" w:rsidP="00B36959">
            <w:pPr>
              <w:rPr>
                <w:sz w:val="24"/>
                <w:szCs w:val="24"/>
              </w:rPr>
            </w:pPr>
            <w:r w:rsidRPr="00507930">
              <w:rPr>
                <w:sz w:val="24"/>
                <w:szCs w:val="24"/>
              </w:rPr>
              <w:t>56</w:t>
            </w:r>
          </w:p>
        </w:tc>
        <w:tc>
          <w:tcPr>
            <w:tcW w:w="1627" w:type="dxa"/>
          </w:tcPr>
          <w:p w:rsidR="004E02A6" w:rsidRPr="00507930" w:rsidRDefault="004E02A6" w:rsidP="00B36959">
            <w:pPr>
              <w:rPr>
                <w:sz w:val="24"/>
                <w:szCs w:val="24"/>
              </w:rPr>
            </w:pPr>
            <w:r w:rsidRPr="00507930">
              <w:rPr>
                <w:sz w:val="24"/>
                <w:szCs w:val="24"/>
              </w:rPr>
              <w:t>87</w:t>
            </w:r>
          </w:p>
        </w:tc>
        <w:tc>
          <w:tcPr>
            <w:tcW w:w="1639" w:type="dxa"/>
          </w:tcPr>
          <w:p w:rsidR="004E02A6" w:rsidRPr="00507930" w:rsidRDefault="004E02A6" w:rsidP="00B36959">
            <w:pPr>
              <w:rPr>
                <w:sz w:val="24"/>
                <w:szCs w:val="24"/>
              </w:rPr>
            </w:pPr>
            <w:r w:rsidRPr="00507930">
              <w:rPr>
                <w:sz w:val="24"/>
                <w:szCs w:val="24"/>
              </w:rPr>
              <w:t>71.5</w:t>
            </w:r>
          </w:p>
        </w:tc>
        <w:tc>
          <w:tcPr>
            <w:tcW w:w="1732" w:type="dxa"/>
          </w:tcPr>
          <w:p w:rsidR="004E02A6" w:rsidRPr="00507930" w:rsidRDefault="004E02A6" w:rsidP="00B36959">
            <w:pPr>
              <w:rPr>
                <w:sz w:val="24"/>
                <w:szCs w:val="24"/>
              </w:rPr>
            </w:pPr>
            <w:r w:rsidRPr="00507930">
              <w:rPr>
                <w:sz w:val="24"/>
                <w:szCs w:val="24"/>
              </w:rPr>
              <w:t>13.43</w:t>
            </w:r>
          </w:p>
        </w:tc>
      </w:tr>
      <w:tr w:rsidR="004E02A6" w:rsidRPr="00507168" w:rsidTr="00B36959">
        <w:tc>
          <w:tcPr>
            <w:tcW w:w="1881" w:type="dxa"/>
          </w:tcPr>
          <w:p w:rsidR="004E02A6" w:rsidRPr="00507930" w:rsidRDefault="004E02A6" w:rsidP="00B36959">
            <w:pPr>
              <w:rPr>
                <w:b/>
                <w:bCs/>
                <w:sz w:val="24"/>
                <w:szCs w:val="24"/>
              </w:rPr>
            </w:pPr>
            <w:r w:rsidRPr="00507930">
              <w:rPr>
                <w:b/>
                <w:bCs/>
                <w:sz w:val="24"/>
                <w:szCs w:val="24"/>
              </w:rPr>
              <w:t xml:space="preserve">RSC </w:t>
            </w:r>
          </w:p>
        </w:tc>
        <w:tc>
          <w:tcPr>
            <w:tcW w:w="1643" w:type="dxa"/>
          </w:tcPr>
          <w:p w:rsidR="004E02A6" w:rsidRPr="00507930" w:rsidRDefault="004E02A6" w:rsidP="00B36959">
            <w:pPr>
              <w:rPr>
                <w:sz w:val="24"/>
                <w:szCs w:val="24"/>
              </w:rPr>
            </w:pPr>
            <w:r w:rsidRPr="00507930">
              <w:rPr>
                <w:sz w:val="24"/>
                <w:szCs w:val="24"/>
              </w:rPr>
              <w:t>- 4.102</w:t>
            </w:r>
          </w:p>
        </w:tc>
        <w:tc>
          <w:tcPr>
            <w:tcW w:w="1627" w:type="dxa"/>
          </w:tcPr>
          <w:p w:rsidR="004E02A6" w:rsidRPr="00507930" w:rsidRDefault="004E02A6" w:rsidP="00B36959">
            <w:pPr>
              <w:rPr>
                <w:sz w:val="24"/>
                <w:szCs w:val="24"/>
              </w:rPr>
            </w:pPr>
            <w:r w:rsidRPr="00507930">
              <w:rPr>
                <w:sz w:val="24"/>
                <w:szCs w:val="24"/>
              </w:rPr>
              <w:t>0.527</w:t>
            </w:r>
          </w:p>
        </w:tc>
        <w:tc>
          <w:tcPr>
            <w:tcW w:w="1639" w:type="dxa"/>
          </w:tcPr>
          <w:p w:rsidR="004E02A6" w:rsidRPr="00507930" w:rsidRDefault="004E02A6" w:rsidP="00B36959">
            <w:pPr>
              <w:rPr>
                <w:sz w:val="24"/>
                <w:szCs w:val="24"/>
              </w:rPr>
            </w:pPr>
            <w:r w:rsidRPr="00507930">
              <w:rPr>
                <w:sz w:val="24"/>
                <w:szCs w:val="24"/>
              </w:rPr>
              <w:t>-1.79</w:t>
            </w:r>
          </w:p>
        </w:tc>
        <w:tc>
          <w:tcPr>
            <w:tcW w:w="1732" w:type="dxa"/>
          </w:tcPr>
          <w:p w:rsidR="004E02A6" w:rsidRPr="00507930" w:rsidRDefault="004E02A6" w:rsidP="00B36959">
            <w:pPr>
              <w:rPr>
                <w:sz w:val="24"/>
                <w:szCs w:val="24"/>
              </w:rPr>
            </w:pPr>
            <w:r w:rsidRPr="00507930">
              <w:rPr>
                <w:sz w:val="24"/>
                <w:szCs w:val="24"/>
              </w:rPr>
              <w:t>-0.58</w:t>
            </w:r>
          </w:p>
        </w:tc>
      </w:tr>
      <w:tr w:rsidR="004E02A6" w:rsidRPr="00507168" w:rsidTr="00B36959">
        <w:tc>
          <w:tcPr>
            <w:tcW w:w="1881" w:type="dxa"/>
          </w:tcPr>
          <w:p w:rsidR="004E02A6" w:rsidRPr="00507930" w:rsidRDefault="004E02A6" w:rsidP="00B36959">
            <w:pPr>
              <w:rPr>
                <w:b/>
                <w:bCs/>
              </w:rPr>
            </w:pPr>
            <w:r>
              <w:rPr>
                <w:b/>
                <w:bCs/>
              </w:rPr>
              <w:t>ESP</w:t>
            </w:r>
          </w:p>
        </w:tc>
        <w:tc>
          <w:tcPr>
            <w:tcW w:w="1643" w:type="dxa"/>
          </w:tcPr>
          <w:p w:rsidR="004E02A6" w:rsidRPr="00E415C2" w:rsidRDefault="004E02A6" w:rsidP="00B36959">
            <w:pPr>
              <w:rPr>
                <w:color w:val="000000"/>
                <w:sz w:val="24"/>
                <w:szCs w:val="24"/>
              </w:rPr>
            </w:pPr>
            <w:r>
              <w:rPr>
                <w:color w:val="000000"/>
                <w:sz w:val="24"/>
                <w:szCs w:val="24"/>
              </w:rPr>
              <w:t>-0.201</w:t>
            </w:r>
          </w:p>
        </w:tc>
        <w:tc>
          <w:tcPr>
            <w:tcW w:w="1627" w:type="dxa"/>
          </w:tcPr>
          <w:p w:rsidR="004E02A6" w:rsidRPr="00E415C2" w:rsidRDefault="004E02A6" w:rsidP="00B36959">
            <w:pPr>
              <w:rPr>
                <w:color w:val="000000"/>
                <w:sz w:val="24"/>
                <w:szCs w:val="24"/>
              </w:rPr>
            </w:pPr>
            <w:r w:rsidRPr="00E415C2">
              <w:rPr>
                <w:color w:val="000000"/>
                <w:sz w:val="24"/>
                <w:szCs w:val="24"/>
              </w:rPr>
              <w:t>1.</w:t>
            </w:r>
            <w:r>
              <w:rPr>
                <w:color w:val="000000"/>
                <w:sz w:val="24"/>
                <w:szCs w:val="24"/>
              </w:rPr>
              <w:t>367</w:t>
            </w:r>
          </w:p>
        </w:tc>
        <w:tc>
          <w:tcPr>
            <w:tcW w:w="1639" w:type="dxa"/>
          </w:tcPr>
          <w:p w:rsidR="004E02A6" w:rsidRPr="00E415C2" w:rsidRDefault="004E02A6" w:rsidP="00B36959">
            <w:pPr>
              <w:rPr>
                <w:color w:val="000000"/>
                <w:sz w:val="24"/>
                <w:szCs w:val="24"/>
              </w:rPr>
            </w:pPr>
            <w:r>
              <w:rPr>
                <w:color w:val="000000"/>
                <w:sz w:val="24"/>
                <w:szCs w:val="24"/>
              </w:rPr>
              <w:t>0.583</w:t>
            </w:r>
          </w:p>
        </w:tc>
        <w:tc>
          <w:tcPr>
            <w:tcW w:w="1732" w:type="dxa"/>
          </w:tcPr>
          <w:p w:rsidR="004E02A6" w:rsidRPr="00507930" w:rsidRDefault="004E02A6" w:rsidP="00B36959">
            <w:r w:rsidRPr="005E1E36">
              <w:rPr>
                <w:color w:val="000000"/>
                <w:sz w:val="24"/>
                <w:szCs w:val="24"/>
              </w:rPr>
              <w:t>0.</w:t>
            </w:r>
            <w:r>
              <w:rPr>
                <w:color w:val="000000"/>
                <w:sz w:val="24"/>
                <w:szCs w:val="24"/>
              </w:rPr>
              <w:t>506</w:t>
            </w:r>
          </w:p>
        </w:tc>
      </w:tr>
      <w:tr w:rsidR="004E02A6" w:rsidRPr="00507168" w:rsidTr="00B36959">
        <w:tc>
          <w:tcPr>
            <w:tcW w:w="1881" w:type="dxa"/>
          </w:tcPr>
          <w:p w:rsidR="004E02A6" w:rsidRDefault="004E02A6" w:rsidP="00B36959">
            <w:pPr>
              <w:rPr>
                <w:b/>
                <w:bCs/>
              </w:rPr>
            </w:pPr>
            <w:r>
              <w:rPr>
                <w:b/>
                <w:bCs/>
              </w:rPr>
              <w:t>MH</w:t>
            </w:r>
          </w:p>
        </w:tc>
        <w:tc>
          <w:tcPr>
            <w:tcW w:w="1643" w:type="dxa"/>
          </w:tcPr>
          <w:p w:rsidR="004E02A6" w:rsidRPr="00AC31D2" w:rsidRDefault="004E02A6" w:rsidP="00B36959">
            <w:pPr>
              <w:rPr>
                <w:color w:val="000000"/>
                <w:sz w:val="24"/>
                <w:szCs w:val="24"/>
              </w:rPr>
            </w:pPr>
            <w:r w:rsidRPr="00AC31D2">
              <w:rPr>
                <w:color w:val="000000"/>
                <w:sz w:val="24"/>
                <w:szCs w:val="24"/>
              </w:rPr>
              <w:t>3</w:t>
            </w:r>
            <w:r>
              <w:rPr>
                <w:color w:val="000000"/>
                <w:sz w:val="24"/>
                <w:szCs w:val="24"/>
              </w:rPr>
              <w:t>4</w:t>
            </w:r>
            <w:r w:rsidRPr="00AC31D2">
              <w:rPr>
                <w:color w:val="000000"/>
                <w:sz w:val="24"/>
                <w:szCs w:val="24"/>
              </w:rPr>
              <w:t>.3</w:t>
            </w:r>
            <w:r>
              <w:rPr>
                <w:color w:val="000000"/>
                <w:sz w:val="24"/>
                <w:szCs w:val="24"/>
              </w:rPr>
              <w:t>08</w:t>
            </w:r>
          </w:p>
        </w:tc>
        <w:tc>
          <w:tcPr>
            <w:tcW w:w="1627" w:type="dxa"/>
          </w:tcPr>
          <w:p w:rsidR="004E02A6" w:rsidRPr="00AC31D2" w:rsidRDefault="004E02A6" w:rsidP="00B36959">
            <w:pPr>
              <w:rPr>
                <w:color w:val="000000"/>
                <w:sz w:val="24"/>
                <w:szCs w:val="24"/>
              </w:rPr>
            </w:pPr>
            <w:r w:rsidRPr="00AC31D2">
              <w:rPr>
                <w:color w:val="000000"/>
                <w:sz w:val="24"/>
                <w:szCs w:val="24"/>
              </w:rPr>
              <w:t>4</w:t>
            </w:r>
            <w:r>
              <w:rPr>
                <w:color w:val="000000"/>
                <w:sz w:val="24"/>
                <w:szCs w:val="24"/>
              </w:rPr>
              <w:t>9</w:t>
            </w:r>
            <w:r w:rsidRPr="00AC31D2">
              <w:rPr>
                <w:color w:val="000000"/>
                <w:sz w:val="24"/>
                <w:szCs w:val="24"/>
              </w:rPr>
              <w:t>.</w:t>
            </w:r>
            <w:r>
              <w:rPr>
                <w:color w:val="000000"/>
                <w:sz w:val="24"/>
                <w:szCs w:val="24"/>
              </w:rPr>
              <w:t>0</w:t>
            </w:r>
            <w:r w:rsidRPr="00AC31D2">
              <w:rPr>
                <w:color w:val="000000"/>
                <w:sz w:val="24"/>
                <w:szCs w:val="24"/>
              </w:rPr>
              <w:t>56</w:t>
            </w:r>
          </w:p>
        </w:tc>
        <w:tc>
          <w:tcPr>
            <w:tcW w:w="1639" w:type="dxa"/>
          </w:tcPr>
          <w:p w:rsidR="004E02A6" w:rsidRPr="00AC31D2" w:rsidRDefault="004E02A6" w:rsidP="00B36959">
            <w:pPr>
              <w:rPr>
                <w:color w:val="000000"/>
                <w:sz w:val="24"/>
                <w:szCs w:val="24"/>
              </w:rPr>
            </w:pPr>
            <w:r>
              <w:rPr>
                <w:color w:val="000000"/>
                <w:sz w:val="24"/>
                <w:szCs w:val="24"/>
              </w:rPr>
              <w:t>41.682</w:t>
            </w:r>
          </w:p>
        </w:tc>
        <w:tc>
          <w:tcPr>
            <w:tcW w:w="1732" w:type="dxa"/>
          </w:tcPr>
          <w:p w:rsidR="004E02A6" w:rsidRPr="00507930" w:rsidRDefault="004E02A6" w:rsidP="00B36959">
            <w:r>
              <w:rPr>
                <w:color w:val="000000"/>
                <w:sz w:val="24"/>
                <w:szCs w:val="24"/>
              </w:rPr>
              <w:t>3</w:t>
            </w:r>
            <w:r w:rsidRPr="005E1E36">
              <w:rPr>
                <w:color w:val="000000"/>
                <w:sz w:val="24"/>
                <w:szCs w:val="24"/>
              </w:rPr>
              <w:t>.</w:t>
            </w:r>
            <w:r>
              <w:rPr>
                <w:color w:val="000000"/>
                <w:sz w:val="24"/>
                <w:szCs w:val="24"/>
              </w:rPr>
              <w:t>4</w:t>
            </w:r>
            <w:r w:rsidRPr="005E1E36">
              <w:rPr>
                <w:color w:val="000000"/>
                <w:sz w:val="24"/>
                <w:szCs w:val="24"/>
              </w:rPr>
              <w:t>23</w:t>
            </w:r>
          </w:p>
        </w:tc>
      </w:tr>
    </w:tbl>
    <w:p w:rsidR="004E02A6" w:rsidRDefault="004E02A6" w:rsidP="004E02A6">
      <w:pPr>
        <w:spacing w:line="360" w:lineRule="auto"/>
        <w:jc w:val="both"/>
        <w:rPr>
          <w:lang w:bidi="ar-IQ"/>
        </w:rPr>
      </w:pPr>
    </w:p>
    <w:p w:rsidR="004E02A6" w:rsidRDefault="004E02A6" w:rsidP="004E02A6">
      <w:pPr>
        <w:spacing w:line="360" w:lineRule="auto"/>
        <w:jc w:val="both"/>
        <w:rPr>
          <w:lang w:bidi="ar-IQ"/>
        </w:rPr>
      </w:pPr>
    </w:p>
    <w:p w:rsidR="004E02A6" w:rsidRDefault="004E02A6" w:rsidP="004E02A6">
      <w:pPr>
        <w:spacing w:line="360" w:lineRule="auto"/>
        <w:jc w:val="both"/>
        <w:rPr>
          <w:lang w:bidi="ar-IQ"/>
        </w:rPr>
      </w:pPr>
      <w:r w:rsidRPr="008F4451">
        <w:rPr>
          <w:noProof/>
        </w:rPr>
        <w:lastRenderedPageBreak/>
        <w:drawing>
          <wp:inline distT="0" distB="0" distL="0" distR="0">
            <wp:extent cx="5400675" cy="536257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417346" cy="5379128"/>
                    </a:xfrm>
                    <a:prstGeom prst="rect">
                      <a:avLst/>
                    </a:prstGeom>
                    <a:noFill/>
                    <a:ln w="9525">
                      <a:noFill/>
                      <a:miter lim="800000"/>
                      <a:headEnd/>
                      <a:tailEnd/>
                    </a:ln>
                  </pic:spPr>
                </pic:pic>
              </a:graphicData>
            </a:graphic>
          </wp:inline>
        </w:drawing>
      </w:r>
    </w:p>
    <w:p w:rsidR="004E02A6" w:rsidRDefault="004E02A6" w:rsidP="004E02A6">
      <w:pPr>
        <w:rPr>
          <w:lang w:bidi="ar-IQ"/>
        </w:rPr>
      </w:pPr>
    </w:p>
    <w:p w:rsidR="004E02A6" w:rsidRPr="00C97928" w:rsidRDefault="004E02A6" w:rsidP="004E02A6">
      <w:pPr>
        <w:autoSpaceDE w:val="0"/>
        <w:autoSpaceDN w:val="0"/>
        <w:adjustRightInd w:val="0"/>
        <w:spacing w:line="360" w:lineRule="auto"/>
        <w:jc w:val="center"/>
        <w:rPr>
          <w:b/>
          <w:bCs/>
        </w:rPr>
      </w:pPr>
      <w:r>
        <w:rPr>
          <w:b/>
          <w:bCs/>
        </w:rPr>
        <w:t>Figure (3</w:t>
      </w:r>
      <w:r w:rsidRPr="00C97928">
        <w:rPr>
          <w:b/>
          <w:bCs/>
        </w:rPr>
        <w:t>.</w:t>
      </w:r>
      <w:r>
        <w:rPr>
          <w:b/>
          <w:bCs/>
        </w:rPr>
        <w:t>1):</w:t>
      </w:r>
      <w:r w:rsidRPr="00C97928">
        <w:rPr>
          <w:b/>
          <w:bCs/>
        </w:rPr>
        <w:t xml:space="preserve"> Rating of water samples in relation to salinity and sodium hazard</w:t>
      </w:r>
      <w:r>
        <w:rPr>
          <w:b/>
          <w:bCs/>
        </w:rPr>
        <w:t xml:space="preserve"> [20]</w:t>
      </w:r>
      <w:r w:rsidRPr="00C97928">
        <w:rPr>
          <w:b/>
          <w:bCs/>
        </w:rPr>
        <w:t>.</w:t>
      </w:r>
    </w:p>
    <w:p w:rsidR="004E02A6" w:rsidRPr="008F4451" w:rsidRDefault="004E02A6" w:rsidP="004E02A6">
      <w:pPr>
        <w:tabs>
          <w:tab w:val="left" w:pos="1065"/>
        </w:tabs>
        <w:spacing w:line="360" w:lineRule="auto"/>
        <w:jc w:val="both"/>
        <w:rPr>
          <w:lang w:bidi="ar-IQ"/>
        </w:rPr>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autoSpaceDE w:val="0"/>
        <w:autoSpaceDN w:val="0"/>
        <w:adjustRightInd w:val="0"/>
        <w:spacing w:line="360" w:lineRule="auto"/>
        <w:jc w:val="center"/>
        <w:rPr>
          <w:rFonts w:eastAsiaTheme="minorHAnsi"/>
          <w:b/>
          <w:bCs/>
          <w:i/>
          <w:iCs/>
          <w:color w:val="000000" w:themeColor="text1"/>
          <w:sz w:val="40"/>
          <w:szCs w:val="40"/>
        </w:rPr>
      </w:pPr>
      <w:r>
        <w:rPr>
          <w:rFonts w:eastAsiaTheme="minorHAnsi"/>
          <w:b/>
          <w:bCs/>
          <w:i/>
          <w:iCs/>
          <w:color w:val="000000" w:themeColor="text1"/>
          <w:sz w:val="40"/>
          <w:szCs w:val="40"/>
        </w:rPr>
        <w:lastRenderedPageBreak/>
        <w:t>CHAPTER FOUR</w:t>
      </w:r>
    </w:p>
    <w:p w:rsidR="004E02A6" w:rsidRDefault="004E02A6" w:rsidP="004E02A6">
      <w:pPr>
        <w:autoSpaceDE w:val="0"/>
        <w:autoSpaceDN w:val="0"/>
        <w:adjustRightInd w:val="0"/>
        <w:spacing w:line="360" w:lineRule="auto"/>
        <w:jc w:val="center"/>
        <w:rPr>
          <w:rFonts w:eastAsiaTheme="minorHAnsi"/>
          <w:b/>
          <w:bCs/>
          <w:i/>
          <w:iCs/>
          <w:color w:val="000000" w:themeColor="text1"/>
          <w:sz w:val="40"/>
          <w:szCs w:val="40"/>
        </w:rPr>
      </w:pPr>
      <w:r>
        <w:rPr>
          <w:rFonts w:eastAsiaTheme="minorHAnsi"/>
          <w:b/>
          <w:bCs/>
          <w:i/>
          <w:iCs/>
          <w:color w:val="000000" w:themeColor="text1"/>
          <w:sz w:val="40"/>
          <w:szCs w:val="40"/>
        </w:rPr>
        <w:t>CONCLUSION AND RECOMMENDATION</w:t>
      </w:r>
    </w:p>
    <w:p w:rsidR="004E02A6" w:rsidRPr="00C0363E" w:rsidRDefault="004E02A6" w:rsidP="004E02A6">
      <w:pPr>
        <w:autoSpaceDE w:val="0"/>
        <w:autoSpaceDN w:val="0"/>
        <w:adjustRightInd w:val="0"/>
        <w:spacing w:line="360" w:lineRule="auto"/>
        <w:jc w:val="both"/>
        <w:rPr>
          <w:rFonts w:eastAsiaTheme="minorHAnsi"/>
          <w:b/>
          <w:bCs/>
          <w:i/>
          <w:iCs/>
          <w:color w:val="000000" w:themeColor="text1"/>
          <w:sz w:val="40"/>
          <w:szCs w:val="40"/>
        </w:rPr>
      </w:pPr>
      <w:r w:rsidRPr="0081135C">
        <w:rPr>
          <w:b/>
          <w:bCs/>
          <w:i/>
          <w:iCs/>
          <w:sz w:val="32"/>
          <w:szCs w:val="32"/>
          <w:u w:val="single"/>
        </w:rPr>
        <w:t>4-1 Conclusion</w:t>
      </w:r>
    </w:p>
    <w:p w:rsidR="004E02A6" w:rsidRPr="00716E1D" w:rsidRDefault="004E02A6" w:rsidP="004E02A6">
      <w:pPr>
        <w:autoSpaceDE w:val="0"/>
        <w:autoSpaceDN w:val="0"/>
        <w:adjustRightInd w:val="0"/>
        <w:spacing w:line="360" w:lineRule="auto"/>
        <w:jc w:val="both"/>
        <w:rPr>
          <w:sz w:val="28"/>
          <w:szCs w:val="28"/>
        </w:rPr>
      </w:pPr>
      <w:r>
        <w:rPr>
          <w:sz w:val="28"/>
          <w:szCs w:val="28"/>
        </w:rPr>
        <w:tab/>
      </w:r>
      <w:r w:rsidRPr="0081135C">
        <w:rPr>
          <w:sz w:val="28"/>
          <w:szCs w:val="28"/>
        </w:rPr>
        <w:t>The analysis revealed that most of the constituents in the water samples are</w:t>
      </w:r>
      <w:r>
        <w:rPr>
          <w:sz w:val="28"/>
          <w:szCs w:val="28"/>
        </w:rPr>
        <w:t xml:space="preserve"> </w:t>
      </w:r>
      <w:r w:rsidRPr="0081135C">
        <w:rPr>
          <w:sz w:val="28"/>
          <w:szCs w:val="28"/>
        </w:rPr>
        <w:t>within the prescribed limits. The US salinity diagram illustrat</w:t>
      </w:r>
      <w:r>
        <w:rPr>
          <w:sz w:val="28"/>
          <w:szCs w:val="28"/>
        </w:rPr>
        <w:t>es that water samples of New AL-Mouqdadia/1, New AL- Mouqdadia/2, Old AL-Mouqdadia/1, Old AL-</w:t>
      </w:r>
      <w:r w:rsidRPr="0081135C">
        <w:rPr>
          <w:sz w:val="28"/>
          <w:szCs w:val="28"/>
        </w:rPr>
        <w:t>Mo</w:t>
      </w:r>
      <w:r>
        <w:rPr>
          <w:sz w:val="28"/>
          <w:szCs w:val="28"/>
        </w:rPr>
        <w:t>uqdadia/2, Shakrak, Hembes, AL-Aly, Theaba, and AL-</w:t>
      </w:r>
      <w:r w:rsidRPr="0081135C">
        <w:rPr>
          <w:sz w:val="28"/>
          <w:szCs w:val="28"/>
        </w:rPr>
        <w:t xml:space="preserve">Abara fall in the class of C3-S1 indicating high salinity with low sodium water, which can be used for irrigation on almost all types of soil, with only a minimum risk of exchangeable sodium, while water samples of other stations fall in the class of C2-S1 indicating medium salinity with low sodium water, which can be suitable to salt tolerant plants with probability develop permeability problem of soil when Lime is not existing. Therefore, </w:t>
      </w:r>
      <w:r w:rsidRPr="0006261B">
        <w:rPr>
          <w:sz w:val="28"/>
          <w:szCs w:val="28"/>
        </w:rPr>
        <w:t>, we should emphasize that the</w:t>
      </w:r>
      <w:r>
        <w:rPr>
          <w:sz w:val="28"/>
          <w:szCs w:val="28"/>
        </w:rPr>
        <w:t xml:space="preserve"> some sites of</w:t>
      </w:r>
      <w:r w:rsidRPr="0006261B">
        <w:rPr>
          <w:sz w:val="28"/>
          <w:szCs w:val="28"/>
        </w:rPr>
        <w:t xml:space="preserve"> water that we have analyzed in this study has a good</w:t>
      </w:r>
      <w:r>
        <w:rPr>
          <w:sz w:val="28"/>
          <w:szCs w:val="28"/>
        </w:rPr>
        <w:t xml:space="preserve"> </w:t>
      </w:r>
      <w:r w:rsidRPr="0006261B">
        <w:rPr>
          <w:sz w:val="28"/>
          <w:szCs w:val="28"/>
        </w:rPr>
        <w:t>performance f</w:t>
      </w:r>
      <w:r>
        <w:rPr>
          <w:sz w:val="28"/>
          <w:szCs w:val="28"/>
        </w:rPr>
        <w:t>or agriculture sector. And some</w:t>
      </w:r>
      <w:r w:rsidRPr="0006261B">
        <w:rPr>
          <w:sz w:val="28"/>
          <w:szCs w:val="28"/>
        </w:rPr>
        <w:t xml:space="preserve"> of these water sites must not be used for irrigation</w:t>
      </w:r>
      <w:r>
        <w:rPr>
          <w:sz w:val="28"/>
          <w:szCs w:val="28"/>
        </w:rPr>
        <w:t xml:space="preserve"> </w:t>
      </w:r>
      <w:r w:rsidRPr="0006261B">
        <w:rPr>
          <w:sz w:val="28"/>
          <w:szCs w:val="28"/>
        </w:rPr>
        <w:t>purposes, because they have a negative impact in the soil as a result of causing salinity and infiltration</w:t>
      </w:r>
      <w:r>
        <w:rPr>
          <w:sz w:val="28"/>
          <w:szCs w:val="28"/>
        </w:rPr>
        <w:t xml:space="preserve"> problems and</w:t>
      </w:r>
      <w:r w:rsidRPr="0081135C">
        <w:rPr>
          <w:sz w:val="28"/>
          <w:szCs w:val="28"/>
        </w:rPr>
        <w:t xml:space="preserve"> it requires the control of soil salinity at the field level.</w:t>
      </w:r>
      <w:r>
        <w:rPr>
          <w:sz w:val="28"/>
          <w:szCs w:val="28"/>
        </w:rPr>
        <w:tab/>
        <w:t xml:space="preserve"> </w:t>
      </w:r>
    </w:p>
    <w:p w:rsidR="004E02A6" w:rsidRPr="0081135C" w:rsidRDefault="004E02A6" w:rsidP="004E02A6">
      <w:pPr>
        <w:autoSpaceDE w:val="0"/>
        <w:autoSpaceDN w:val="0"/>
        <w:adjustRightInd w:val="0"/>
        <w:spacing w:line="360" w:lineRule="auto"/>
        <w:jc w:val="both"/>
        <w:rPr>
          <w:b/>
          <w:bCs/>
          <w:i/>
          <w:iCs/>
          <w:sz w:val="32"/>
          <w:szCs w:val="32"/>
          <w:u w:val="single"/>
        </w:rPr>
      </w:pPr>
      <w:r w:rsidRPr="0081135C">
        <w:rPr>
          <w:b/>
          <w:bCs/>
          <w:i/>
          <w:iCs/>
          <w:sz w:val="32"/>
          <w:szCs w:val="32"/>
          <w:u w:val="single"/>
        </w:rPr>
        <w:t>4-2 Recom</w:t>
      </w:r>
      <w:r>
        <w:rPr>
          <w:b/>
          <w:bCs/>
          <w:i/>
          <w:iCs/>
          <w:sz w:val="32"/>
          <w:szCs w:val="32"/>
          <w:u w:val="single"/>
        </w:rPr>
        <w:t>mendation</w:t>
      </w:r>
    </w:p>
    <w:p w:rsidR="004E02A6" w:rsidRDefault="004E02A6" w:rsidP="004E02A6">
      <w:pPr>
        <w:autoSpaceDE w:val="0"/>
        <w:autoSpaceDN w:val="0"/>
        <w:adjustRightInd w:val="0"/>
        <w:spacing w:line="360" w:lineRule="auto"/>
        <w:jc w:val="both"/>
        <w:rPr>
          <w:sz w:val="28"/>
          <w:szCs w:val="28"/>
        </w:rPr>
      </w:pPr>
      <w:r w:rsidRPr="0006261B">
        <w:rPr>
          <w:sz w:val="28"/>
          <w:szCs w:val="28"/>
        </w:rPr>
        <w:t>1- An ongoing irrigation water quality monitoring</w:t>
      </w:r>
      <w:r>
        <w:rPr>
          <w:sz w:val="28"/>
          <w:szCs w:val="28"/>
        </w:rPr>
        <w:t xml:space="preserve"> </w:t>
      </w:r>
      <w:r w:rsidRPr="0006261B">
        <w:rPr>
          <w:sz w:val="28"/>
          <w:szCs w:val="28"/>
        </w:rPr>
        <w:t>program should be established in order to</w:t>
      </w:r>
      <w:r>
        <w:rPr>
          <w:sz w:val="28"/>
          <w:szCs w:val="28"/>
        </w:rPr>
        <w:t xml:space="preserve"> </w:t>
      </w:r>
      <w:r w:rsidRPr="0006261B">
        <w:rPr>
          <w:sz w:val="28"/>
          <w:szCs w:val="28"/>
        </w:rPr>
        <w:t>document changes over time.</w:t>
      </w:r>
    </w:p>
    <w:p w:rsidR="004E02A6" w:rsidRPr="007B55E1" w:rsidRDefault="004E02A6" w:rsidP="004E02A6">
      <w:pPr>
        <w:autoSpaceDE w:val="0"/>
        <w:autoSpaceDN w:val="0"/>
        <w:adjustRightInd w:val="0"/>
        <w:spacing w:line="360" w:lineRule="auto"/>
        <w:jc w:val="both"/>
        <w:rPr>
          <w:sz w:val="28"/>
          <w:szCs w:val="28"/>
        </w:rPr>
      </w:pPr>
      <w:r>
        <w:rPr>
          <w:sz w:val="28"/>
          <w:szCs w:val="28"/>
        </w:rPr>
        <w:t xml:space="preserve">2- </w:t>
      </w:r>
      <w:r w:rsidRPr="007B55E1">
        <w:rPr>
          <w:sz w:val="28"/>
          <w:szCs w:val="28"/>
        </w:rPr>
        <w:t>Regardless of the approach used, a systems approach is recommended</w:t>
      </w:r>
    </w:p>
    <w:p w:rsidR="004E02A6" w:rsidRPr="007B55E1" w:rsidRDefault="004E02A6" w:rsidP="004E02A6">
      <w:pPr>
        <w:autoSpaceDE w:val="0"/>
        <w:autoSpaceDN w:val="0"/>
        <w:adjustRightInd w:val="0"/>
        <w:spacing w:line="360" w:lineRule="auto"/>
        <w:jc w:val="both"/>
        <w:rPr>
          <w:sz w:val="28"/>
          <w:szCs w:val="28"/>
        </w:rPr>
      </w:pPr>
      <w:r w:rsidRPr="007B55E1">
        <w:rPr>
          <w:sz w:val="28"/>
          <w:szCs w:val="28"/>
        </w:rPr>
        <w:t>that considers technical, environmental, and economic aspects at the</w:t>
      </w:r>
    </w:p>
    <w:p w:rsidR="004E02A6" w:rsidRPr="00716E1D" w:rsidRDefault="004E02A6" w:rsidP="004E02A6">
      <w:pPr>
        <w:autoSpaceDE w:val="0"/>
        <w:autoSpaceDN w:val="0"/>
        <w:adjustRightInd w:val="0"/>
        <w:rPr>
          <w:sz w:val="28"/>
          <w:szCs w:val="28"/>
        </w:rPr>
      </w:pPr>
      <w:r w:rsidRPr="00716E1D">
        <w:rPr>
          <w:sz w:val="28"/>
          <w:szCs w:val="28"/>
        </w:rPr>
        <w:t>farm level and at the regional level</w:t>
      </w:r>
      <w:r w:rsidRPr="00716E1D">
        <w:rPr>
          <w:color w:val="131313"/>
          <w:sz w:val="28"/>
          <w:szCs w:val="28"/>
        </w:rPr>
        <w:t xml:space="preserve">. </w:t>
      </w:r>
    </w:p>
    <w:p w:rsidR="004E02A6" w:rsidRPr="00716E1D" w:rsidRDefault="004E02A6" w:rsidP="004E02A6">
      <w:pPr>
        <w:autoSpaceDE w:val="0"/>
        <w:autoSpaceDN w:val="0"/>
        <w:adjustRightInd w:val="0"/>
        <w:spacing w:line="360" w:lineRule="auto"/>
        <w:jc w:val="both"/>
        <w:rPr>
          <w:sz w:val="28"/>
          <w:szCs w:val="28"/>
        </w:rPr>
      </w:pPr>
    </w:p>
    <w:p w:rsidR="004E02A6" w:rsidRDefault="004E02A6" w:rsidP="004E02A6">
      <w:pPr>
        <w:tabs>
          <w:tab w:val="left" w:pos="4208"/>
        </w:tabs>
      </w:pPr>
    </w:p>
    <w:p w:rsidR="004E02A6" w:rsidRDefault="004E02A6" w:rsidP="004E02A6">
      <w:pPr>
        <w:tabs>
          <w:tab w:val="left" w:pos="4208"/>
        </w:tabs>
      </w:pPr>
    </w:p>
    <w:p w:rsidR="004E02A6" w:rsidRDefault="004E02A6" w:rsidP="004E02A6">
      <w:pPr>
        <w:tabs>
          <w:tab w:val="left" w:pos="4208"/>
        </w:tabs>
      </w:pPr>
    </w:p>
    <w:p w:rsidR="004E02A6" w:rsidRDefault="004E02A6" w:rsidP="004E02A6">
      <w:pPr>
        <w:autoSpaceDE w:val="0"/>
        <w:autoSpaceDN w:val="0"/>
        <w:adjustRightInd w:val="0"/>
        <w:spacing w:line="360" w:lineRule="auto"/>
        <w:jc w:val="both"/>
        <w:rPr>
          <w:b/>
          <w:bCs/>
          <w:i/>
          <w:iCs/>
          <w:sz w:val="32"/>
          <w:szCs w:val="32"/>
          <w:u w:val="double"/>
        </w:rPr>
      </w:pPr>
      <w:r w:rsidRPr="00583A9D">
        <w:rPr>
          <w:b/>
          <w:bCs/>
          <w:i/>
          <w:iCs/>
          <w:sz w:val="32"/>
          <w:szCs w:val="32"/>
          <w:u w:val="double"/>
        </w:rPr>
        <w:lastRenderedPageBreak/>
        <w:t>REFERNCES</w:t>
      </w:r>
    </w:p>
    <w:p w:rsidR="004E02A6" w:rsidRPr="00583A9D" w:rsidRDefault="004E02A6" w:rsidP="004E02A6">
      <w:pPr>
        <w:autoSpaceDE w:val="0"/>
        <w:autoSpaceDN w:val="0"/>
        <w:adjustRightInd w:val="0"/>
        <w:spacing w:line="360" w:lineRule="auto"/>
        <w:jc w:val="both"/>
        <w:rPr>
          <w:b/>
          <w:bCs/>
          <w:i/>
          <w:iCs/>
          <w:sz w:val="32"/>
          <w:szCs w:val="32"/>
          <w:u w:val="double"/>
        </w:rPr>
      </w:pPr>
    </w:p>
    <w:p w:rsidR="004E02A6" w:rsidRPr="000C5D04" w:rsidRDefault="004E02A6" w:rsidP="004E02A6">
      <w:pPr>
        <w:autoSpaceDE w:val="0"/>
        <w:autoSpaceDN w:val="0"/>
        <w:adjustRightInd w:val="0"/>
        <w:spacing w:line="360" w:lineRule="auto"/>
        <w:jc w:val="both"/>
        <w:rPr>
          <w:sz w:val="28"/>
          <w:szCs w:val="28"/>
        </w:rPr>
      </w:pPr>
      <w:r w:rsidRPr="000C5D04">
        <w:rPr>
          <w:sz w:val="28"/>
          <w:szCs w:val="28"/>
        </w:rPr>
        <w:t xml:space="preserve">[1] Stephen A. N., (2012)," </w:t>
      </w:r>
      <w:r w:rsidRPr="000C5D04">
        <w:rPr>
          <w:i/>
          <w:iCs/>
          <w:sz w:val="28"/>
          <w:szCs w:val="28"/>
        </w:rPr>
        <w:t>Earth &amp; Environmental Sciences 1110</w:t>
      </w:r>
      <w:r w:rsidRPr="000C5D04">
        <w:rPr>
          <w:i/>
          <w:iCs/>
          <w:sz w:val="28"/>
          <w:szCs w:val="28"/>
        </w:rPr>
        <w:br/>
        <w:t>Physical Geology</w:t>
      </w:r>
      <w:r w:rsidRPr="000C5D04">
        <w:rPr>
          <w:sz w:val="28"/>
          <w:szCs w:val="28"/>
        </w:rPr>
        <w:t>", Tulane University, USA.</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rPr>
        <w:t xml:space="preserve">[2]  EENS 1110  </w:t>
      </w:r>
      <w:r w:rsidRPr="000C5D04">
        <w:rPr>
          <w:i/>
          <w:iCs/>
          <w:sz w:val="28"/>
          <w:szCs w:val="28"/>
        </w:rPr>
        <w:t>,"Groundwater</w:t>
      </w:r>
      <w:r w:rsidRPr="000C5D04">
        <w:rPr>
          <w:sz w:val="28"/>
          <w:szCs w:val="28"/>
        </w:rPr>
        <w:t xml:space="preserve"> " [online]</w:t>
      </w:r>
      <w:r w:rsidRPr="000C5D04">
        <w:rPr>
          <w:sz w:val="28"/>
          <w:szCs w:val="28"/>
          <w:lang w:val="en-GB" w:bidi="ar-IQ"/>
        </w:rPr>
        <w:t xml:space="preserve"> ,[Accessed: 25 March 2012].</w:t>
      </w:r>
      <w:r w:rsidRPr="000C5D04">
        <w:rPr>
          <w:sz w:val="28"/>
          <w:szCs w:val="28"/>
        </w:rPr>
        <w:t xml:space="preserve"> </w:t>
      </w:r>
      <w:r w:rsidRPr="000C5D04">
        <w:rPr>
          <w:sz w:val="28"/>
          <w:szCs w:val="28"/>
          <w:u w:val="single"/>
        </w:rPr>
        <w:t>&lt;/http://www.tulane.edu/~sanelson/geol111/groundwater.htm</w:t>
      </w:r>
      <w:r w:rsidRPr="000C5D04">
        <w:rPr>
          <w:sz w:val="28"/>
          <w:szCs w:val="28"/>
        </w:rPr>
        <w:t xml:space="preserve">/&gt;. </w:t>
      </w:r>
    </w:p>
    <w:p w:rsidR="004E02A6" w:rsidRPr="000C5D04" w:rsidRDefault="004E02A6" w:rsidP="004E02A6">
      <w:pPr>
        <w:autoSpaceDE w:val="0"/>
        <w:autoSpaceDN w:val="0"/>
        <w:adjustRightInd w:val="0"/>
        <w:spacing w:line="360" w:lineRule="auto"/>
        <w:jc w:val="both"/>
        <w:rPr>
          <w:sz w:val="28"/>
          <w:szCs w:val="28"/>
          <w:lang w:val="en-GB"/>
        </w:rPr>
      </w:pPr>
      <w:r w:rsidRPr="000C5D04">
        <w:rPr>
          <w:sz w:val="28"/>
          <w:szCs w:val="28"/>
        </w:rPr>
        <w:t xml:space="preserve">[3]  The Ground water foundation ," </w:t>
      </w:r>
      <w:r w:rsidRPr="000C5D04">
        <w:rPr>
          <w:i/>
          <w:iCs/>
          <w:sz w:val="28"/>
          <w:szCs w:val="28"/>
        </w:rPr>
        <w:t>groundwater</w:t>
      </w:r>
      <w:r w:rsidRPr="000C5D04">
        <w:rPr>
          <w:sz w:val="28"/>
          <w:szCs w:val="28"/>
        </w:rPr>
        <w:t>"  [online],</w:t>
      </w:r>
      <w:r w:rsidRPr="000C5D04">
        <w:rPr>
          <w:sz w:val="28"/>
          <w:szCs w:val="28"/>
          <w:lang w:val="en-GB" w:bidi="ar-IQ"/>
        </w:rPr>
        <w:t xml:space="preserve"> [Accessed: 1 April 2012].</w:t>
      </w:r>
      <w:r w:rsidRPr="000C5D04">
        <w:rPr>
          <w:sz w:val="28"/>
          <w:szCs w:val="28"/>
          <w:lang w:val="en-GB"/>
        </w:rPr>
        <w:t xml:space="preserve"> </w:t>
      </w:r>
      <w:r w:rsidRPr="000C5D04">
        <w:rPr>
          <w:sz w:val="28"/>
          <w:szCs w:val="28"/>
        </w:rPr>
        <w:t xml:space="preserve"> &lt;/ </w:t>
      </w:r>
      <w:hyperlink r:id="rId16" w:history="1">
        <w:r w:rsidRPr="00553791">
          <w:rPr>
            <w:rStyle w:val="Hyperlink"/>
            <w:color w:val="000000" w:themeColor="text1"/>
            <w:sz w:val="28"/>
            <w:szCs w:val="28"/>
          </w:rPr>
          <w:t>http://www.groundwater.org/kc/whatis.html/</w:t>
        </w:r>
      </w:hyperlink>
      <w:r w:rsidRPr="00553791">
        <w:rPr>
          <w:color w:val="000000" w:themeColor="text1"/>
          <w:sz w:val="28"/>
          <w:szCs w:val="28"/>
        </w:rPr>
        <w:t>&gt;.</w:t>
      </w:r>
      <w:r w:rsidRPr="000C5D04">
        <w:rPr>
          <w:sz w:val="28"/>
          <w:szCs w:val="28"/>
        </w:rPr>
        <w:t xml:space="preserve"> </w:t>
      </w:r>
    </w:p>
    <w:p w:rsidR="004E02A6" w:rsidRPr="000C5D04" w:rsidRDefault="004E02A6" w:rsidP="004E02A6">
      <w:pPr>
        <w:autoSpaceDE w:val="0"/>
        <w:autoSpaceDN w:val="0"/>
        <w:adjustRightInd w:val="0"/>
        <w:spacing w:line="360" w:lineRule="auto"/>
        <w:jc w:val="both"/>
        <w:rPr>
          <w:i/>
          <w:iCs/>
          <w:sz w:val="28"/>
          <w:szCs w:val="28"/>
        </w:rPr>
      </w:pPr>
      <w:r w:rsidRPr="000C5D04">
        <w:rPr>
          <w:sz w:val="28"/>
          <w:szCs w:val="28"/>
        </w:rPr>
        <w:t>[4]  Siebert , B. , Burke,  L. , Frenken , J.,  Hoogeveen, G., and Portmann, E. , (2010)</w:t>
      </w:r>
      <w:r w:rsidRPr="000C5D04">
        <w:rPr>
          <w:i/>
          <w:iCs/>
          <w:sz w:val="28"/>
          <w:szCs w:val="28"/>
        </w:rPr>
        <w:t xml:space="preserve">, "Groundwater use for irrigation – a global inventory", </w:t>
      </w:r>
      <w:r w:rsidRPr="000C5D04">
        <w:rPr>
          <w:sz w:val="28"/>
          <w:szCs w:val="28"/>
        </w:rPr>
        <w:t>Goethe University Frankfurt, Germany</w:t>
      </w:r>
    </w:p>
    <w:p w:rsidR="004E02A6" w:rsidRPr="00553791" w:rsidRDefault="004E02A6" w:rsidP="004E02A6">
      <w:pPr>
        <w:spacing w:line="360" w:lineRule="auto"/>
        <w:jc w:val="both"/>
        <w:rPr>
          <w:color w:val="000000" w:themeColor="text1"/>
          <w:sz w:val="28"/>
          <w:szCs w:val="28"/>
          <w:lang w:bidi="ar-IQ"/>
        </w:rPr>
      </w:pPr>
      <w:r w:rsidRPr="000C5D04">
        <w:rPr>
          <w:sz w:val="28"/>
          <w:szCs w:val="28"/>
        </w:rPr>
        <w:t>[5] Stephen, A., ranking America, ( 2010)</w:t>
      </w:r>
      <w:r w:rsidRPr="000C5D04">
        <w:rPr>
          <w:i/>
          <w:iCs/>
          <w:sz w:val="28"/>
          <w:szCs w:val="28"/>
        </w:rPr>
        <w:t xml:space="preserve">, </w:t>
      </w:r>
      <w:r w:rsidRPr="000C5D04">
        <w:rPr>
          <w:sz w:val="28"/>
          <w:szCs w:val="28"/>
        </w:rPr>
        <w:t>"</w:t>
      </w:r>
      <w:hyperlink r:id="rId17" w:history="1">
        <w:r w:rsidRPr="00553791">
          <w:rPr>
            <w:rStyle w:val="Hyperlink"/>
            <w:i/>
            <w:iCs/>
            <w:color w:val="000000" w:themeColor="text1"/>
            <w:sz w:val="28"/>
            <w:szCs w:val="28"/>
          </w:rPr>
          <w:t>The U.S. ranks 3rd in groundwater withdrawal</w:t>
        </w:r>
      </w:hyperlink>
      <w:r w:rsidRPr="00553791">
        <w:rPr>
          <w:color w:val="000000" w:themeColor="text1"/>
          <w:sz w:val="28"/>
          <w:szCs w:val="28"/>
        </w:rPr>
        <w:t>",[online] &lt;/</w:t>
      </w:r>
      <w:hyperlink r:id="rId18" w:history="1">
        <w:r w:rsidRPr="00553791">
          <w:rPr>
            <w:rStyle w:val="Hyperlink"/>
            <w:color w:val="000000" w:themeColor="text1"/>
            <w:sz w:val="28"/>
            <w:szCs w:val="28"/>
          </w:rPr>
          <w:t>http://rankingamerica.wordpress.com/2010/10/</w:t>
        </w:r>
      </w:hyperlink>
      <w:r w:rsidRPr="00553791">
        <w:rPr>
          <w:color w:val="000000" w:themeColor="text1"/>
          <w:sz w:val="28"/>
          <w:szCs w:val="28"/>
          <w:lang w:bidi="ar-IQ"/>
        </w:rPr>
        <w:t>&gt;.</w:t>
      </w:r>
    </w:p>
    <w:p w:rsidR="004E02A6" w:rsidRPr="000C5D04" w:rsidRDefault="004E02A6" w:rsidP="004E02A6">
      <w:pPr>
        <w:autoSpaceDE w:val="0"/>
        <w:autoSpaceDN w:val="0"/>
        <w:adjustRightInd w:val="0"/>
        <w:spacing w:line="360" w:lineRule="auto"/>
        <w:jc w:val="both"/>
        <w:rPr>
          <w:sz w:val="28"/>
          <w:szCs w:val="28"/>
        </w:rPr>
      </w:pPr>
      <w:r>
        <w:rPr>
          <w:sz w:val="28"/>
          <w:szCs w:val="28"/>
          <w:lang w:bidi="ar-IQ"/>
        </w:rPr>
        <w:t xml:space="preserve">[6] </w:t>
      </w:r>
      <w:r>
        <w:rPr>
          <w:sz w:val="28"/>
          <w:szCs w:val="28"/>
        </w:rPr>
        <w:t>wikipedia</w:t>
      </w:r>
      <w:r w:rsidRPr="000C5D04">
        <w:rPr>
          <w:sz w:val="28"/>
          <w:szCs w:val="28"/>
        </w:rPr>
        <w:t xml:space="preserve">," </w:t>
      </w:r>
      <w:r w:rsidRPr="000C5D04">
        <w:rPr>
          <w:i/>
          <w:iCs/>
          <w:sz w:val="28"/>
          <w:szCs w:val="28"/>
        </w:rPr>
        <w:t>Water quality</w:t>
      </w:r>
      <w:r>
        <w:rPr>
          <w:sz w:val="28"/>
          <w:szCs w:val="28"/>
        </w:rPr>
        <w:t>",</w:t>
      </w:r>
      <w:r w:rsidRPr="000C5D04">
        <w:rPr>
          <w:sz w:val="28"/>
          <w:szCs w:val="28"/>
        </w:rPr>
        <w:t>[online]</w:t>
      </w:r>
      <w:r>
        <w:rPr>
          <w:sz w:val="28"/>
          <w:szCs w:val="28"/>
        </w:rPr>
        <w:t xml:space="preserve">, </w:t>
      </w:r>
      <w:r w:rsidRPr="000C5D04">
        <w:rPr>
          <w:sz w:val="28"/>
          <w:szCs w:val="28"/>
        </w:rPr>
        <w:t>[Accessed: 3 Feb 2012]</w:t>
      </w:r>
      <w:r>
        <w:rPr>
          <w:sz w:val="28"/>
          <w:szCs w:val="28"/>
        </w:rPr>
        <w:t>,</w:t>
      </w:r>
      <w:r w:rsidRPr="000C5D04">
        <w:rPr>
          <w:sz w:val="28"/>
          <w:szCs w:val="28"/>
        </w:rPr>
        <w:t xml:space="preserve"> &lt;/http://en.wikipedia.org/wiki/Water_quality/&gt;  .</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val="en-GB"/>
        </w:rPr>
        <w:t>[7]</w:t>
      </w:r>
      <w:r w:rsidRPr="000C5D04">
        <w:rPr>
          <w:sz w:val="28"/>
          <w:szCs w:val="28"/>
        </w:rPr>
        <w:t xml:space="preserve"> Bauder W., Bauder T.,  and Thomas F. ,(2011), </w:t>
      </w:r>
      <w:r w:rsidRPr="000C5D04">
        <w:rPr>
          <w:i/>
          <w:iCs/>
          <w:sz w:val="28"/>
          <w:szCs w:val="28"/>
        </w:rPr>
        <w:t>"Assessing the Suitability of Water (Quality) forIrrigation - Salinity and Sodium".</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[8]</w:t>
      </w:r>
      <w:r>
        <w:rPr>
          <w:sz w:val="28"/>
          <w:szCs w:val="28"/>
        </w:rPr>
        <w:t xml:space="preserve"> Lenntech</w:t>
      </w:r>
      <w:r w:rsidRPr="000C5D04">
        <w:rPr>
          <w:sz w:val="28"/>
          <w:szCs w:val="28"/>
        </w:rPr>
        <w:t xml:space="preserve">, </w:t>
      </w:r>
      <w:r w:rsidRPr="000C5D04">
        <w:rPr>
          <w:i/>
          <w:iCs/>
          <w:sz w:val="28"/>
          <w:szCs w:val="28"/>
        </w:rPr>
        <w:t>"Salinity Hazard</w:t>
      </w:r>
      <w:r w:rsidRPr="000C5D04">
        <w:rPr>
          <w:sz w:val="28"/>
          <w:szCs w:val="28"/>
        </w:rPr>
        <w:t>", [online]</w:t>
      </w:r>
      <w:r>
        <w:rPr>
          <w:sz w:val="28"/>
          <w:szCs w:val="28"/>
        </w:rPr>
        <w:t>, [Accessed: 3 Feb 2012],</w:t>
      </w:r>
      <w:r w:rsidRPr="000C5D04">
        <w:rPr>
          <w:sz w:val="28"/>
          <w:szCs w:val="28"/>
        </w:rPr>
        <w:t xml:space="preserve"> &lt;/http://www.lenntech.com/applications/irrigation/salinity/salinity-hazard-irrigation.htm/&gt; </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[9]</w:t>
      </w:r>
      <w:r w:rsidRPr="000C5D04">
        <w:rPr>
          <w:sz w:val="28"/>
          <w:szCs w:val="28"/>
        </w:rPr>
        <w:t xml:space="preserve"> Ayers, R.S. and Westcot , D.W., (1985), “Water Quality for Agriculture,”Irrigation and Drainage Paper No. 29, FAO,Rome.</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[10]</w:t>
      </w:r>
      <w:r w:rsidRPr="000C5D04">
        <w:rPr>
          <w:sz w:val="28"/>
          <w:szCs w:val="28"/>
        </w:rPr>
        <w:t xml:space="preserve">  Gordon, J., and Hailin, Z., "Classification of Irrigation Water Quality", OSU, Division  of Agricultural Sciences and Natural Resources, Oklahoma State university, http:/www.osuextra.com.</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lastRenderedPageBreak/>
        <w:t>[11]</w:t>
      </w:r>
      <w:r>
        <w:rPr>
          <w:sz w:val="28"/>
          <w:szCs w:val="28"/>
        </w:rPr>
        <w:t xml:space="preserve"> </w:t>
      </w:r>
      <w:r w:rsidRPr="000C5D04">
        <w:rPr>
          <w:sz w:val="28"/>
          <w:szCs w:val="28"/>
        </w:rPr>
        <w:t xml:space="preserve"> Khodapanah, L., Sulaiman, W.N.A. and Khodapanah, N., (2009), "Groundwater Quality Assessment for Different Purposes in Eshtehard District, Tehran, Iran", European Journal of Scientific Research, ISSN 1450-216X Vol.36, No.4, pp 543-553.</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[12]</w:t>
      </w:r>
      <w:r w:rsidRPr="000C5D04">
        <w:rPr>
          <w:sz w:val="28"/>
          <w:szCs w:val="28"/>
        </w:rPr>
        <w:t xml:space="preserve"> Nishanthiny, S.C., Thushyanthy, M., Barathithasan, T. and Saravanan, S.,( 2010), "Irrigation Water Quality Based on Hydro Chemical Analysis, Jaffna, Sri Lanka", American-Eurasian J. Agric. &amp; Environ. Sci., Vol7, No.1, pp100-102.</w:t>
      </w:r>
    </w:p>
    <w:p w:rsidR="004E02A6" w:rsidRPr="000C5D04" w:rsidRDefault="004E02A6" w:rsidP="004E02A6">
      <w:pPr>
        <w:autoSpaceDE w:val="0"/>
        <w:autoSpaceDN w:val="0"/>
        <w:adjustRightInd w:val="0"/>
        <w:spacing w:line="360" w:lineRule="auto"/>
        <w:contextualSpacing/>
        <w:jc w:val="both"/>
        <w:rPr>
          <w:sz w:val="28"/>
          <w:szCs w:val="28"/>
        </w:rPr>
      </w:pPr>
      <w:r w:rsidRPr="000C5D04">
        <w:rPr>
          <w:sz w:val="28"/>
          <w:szCs w:val="28"/>
          <w:lang w:bidi="ar-IQ"/>
        </w:rPr>
        <w:t>[13]</w:t>
      </w:r>
      <w:r>
        <w:rPr>
          <w:sz w:val="28"/>
          <w:szCs w:val="28"/>
          <w:lang w:bidi="ar-IQ"/>
        </w:rPr>
        <w:t xml:space="preserve"> </w:t>
      </w:r>
      <w:r w:rsidRPr="000C5D04">
        <w:rPr>
          <w:sz w:val="28"/>
          <w:szCs w:val="28"/>
          <w:lang w:bidi="ar-IQ"/>
        </w:rPr>
        <w:t xml:space="preserve"> </w:t>
      </w:r>
      <w:r>
        <w:rPr>
          <w:sz w:val="28"/>
          <w:szCs w:val="28"/>
        </w:rPr>
        <w:t>"</w:t>
      </w:r>
      <w:r w:rsidRPr="000C5D04">
        <w:rPr>
          <w:sz w:val="28"/>
          <w:szCs w:val="28"/>
        </w:rPr>
        <w:t>Measurement of hydrogen ion concentration</w:t>
      </w:r>
      <w:r>
        <w:rPr>
          <w:sz w:val="28"/>
          <w:szCs w:val="28"/>
        </w:rPr>
        <w:t>"</w:t>
      </w:r>
      <w:r w:rsidRPr="000C5D04">
        <w:rPr>
          <w:sz w:val="28"/>
          <w:szCs w:val="28"/>
        </w:rPr>
        <w:t xml:space="preserve">, [online], </w:t>
      </w:r>
      <w:r>
        <w:rPr>
          <w:sz w:val="28"/>
          <w:szCs w:val="28"/>
        </w:rPr>
        <w:t>[Accessed: 10Feb</w:t>
      </w:r>
      <w:r w:rsidRPr="000C5D04">
        <w:rPr>
          <w:sz w:val="28"/>
          <w:szCs w:val="28"/>
        </w:rPr>
        <w:t>2012]. &lt;/http://www.rrcap.unep.org/</w:t>
      </w:r>
      <w:r>
        <w:rPr>
          <w:sz w:val="28"/>
          <w:szCs w:val="28"/>
        </w:rPr>
        <w:t>male/manual/national/</w:t>
      </w:r>
      <w:r w:rsidRPr="000C5D04">
        <w:rPr>
          <w:sz w:val="28"/>
          <w:szCs w:val="28"/>
        </w:rPr>
        <w:t>.pdf/&gt;</w:t>
      </w:r>
      <w:r>
        <w:rPr>
          <w:sz w:val="28"/>
          <w:szCs w:val="28"/>
        </w:rPr>
        <w:t>.</w:t>
      </w:r>
      <w:r w:rsidRPr="000C5D04">
        <w:rPr>
          <w:sz w:val="28"/>
          <w:szCs w:val="28"/>
        </w:rPr>
        <w:t xml:space="preserve"> </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[14]</w:t>
      </w:r>
      <w:r w:rsidRPr="000C5D04">
        <w:rPr>
          <w:sz w:val="28"/>
          <w:szCs w:val="28"/>
        </w:rPr>
        <w:t xml:space="preserve"> </w:t>
      </w:r>
      <w:r>
        <w:rPr>
          <w:sz w:val="28"/>
          <w:szCs w:val="28"/>
        </w:rPr>
        <w:t xml:space="preserve"> </w:t>
      </w:r>
      <w:r w:rsidRPr="000C5D04">
        <w:rPr>
          <w:sz w:val="28"/>
          <w:szCs w:val="28"/>
        </w:rPr>
        <w:t>Rachel, P.,(April 2010), "Effects of water quality on soil, plants and irrigation equipment", Primary Industries and fisheries.</w:t>
      </w:r>
    </w:p>
    <w:p w:rsidR="004E02A6" w:rsidRPr="000C5D04" w:rsidRDefault="004E02A6" w:rsidP="004E02A6">
      <w:pPr>
        <w:autoSpaceDE w:val="0"/>
        <w:autoSpaceDN w:val="0"/>
        <w:adjustRightInd w:val="0"/>
        <w:spacing w:line="360" w:lineRule="auto"/>
        <w:jc w:val="both"/>
        <w:rPr>
          <w:sz w:val="28"/>
          <w:szCs w:val="28"/>
        </w:rPr>
      </w:pPr>
      <w:r>
        <w:rPr>
          <w:sz w:val="28"/>
          <w:szCs w:val="28"/>
        </w:rPr>
        <w:t xml:space="preserve">[15] </w:t>
      </w:r>
      <w:r w:rsidRPr="000C5D04">
        <w:rPr>
          <w:sz w:val="28"/>
          <w:szCs w:val="28"/>
        </w:rPr>
        <w:t>Søren P., and  Lauritz S., (1968</w:t>
      </w:r>
      <w:r w:rsidRPr="000C5D04">
        <w:rPr>
          <w:i/>
          <w:iCs/>
          <w:sz w:val="28"/>
          <w:szCs w:val="28"/>
        </w:rPr>
        <w:t>), "PH scale</w:t>
      </w:r>
      <w:r w:rsidRPr="000C5D04">
        <w:rPr>
          <w:sz w:val="28"/>
          <w:szCs w:val="28"/>
        </w:rPr>
        <w:t>", [online], &lt;/http://www.jergym.hiedu.cz/~canovm/objevite/objev2/sorea.htm/&gt; [Accessed: 15 Feb 2012].</w:t>
      </w:r>
    </w:p>
    <w:p w:rsidR="004E02A6" w:rsidRPr="000C5D04" w:rsidRDefault="004E02A6" w:rsidP="004E02A6">
      <w:pPr>
        <w:spacing w:line="360" w:lineRule="auto"/>
        <w:jc w:val="both"/>
        <w:rPr>
          <w:sz w:val="28"/>
          <w:szCs w:val="28"/>
          <w:lang w:bidi="ar-IQ"/>
        </w:rPr>
      </w:pPr>
      <w:r w:rsidRPr="000C5D04">
        <w:rPr>
          <w:sz w:val="28"/>
          <w:szCs w:val="28"/>
          <w:lang w:bidi="ar-IQ"/>
        </w:rPr>
        <w:t>[16]</w:t>
      </w:r>
      <w:r w:rsidRPr="000C5D04">
        <w:rPr>
          <w:sz w:val="28"/>
          <w:szCs w:val="28"/>
        </w:rPr>
        <w:t xml:space="preserve"> Christains, N.E., (June 1999), "Why Inject Acid into Irrigation Water", Golf Course Management, Iowa State University.</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 xml:space="preserve">[17] </w:t>
      </w:r>
      <w:r w:rsidRPr="000C5D04">
        <w:rPr>
          <w:sz w:val="28"/>
          <w:szCs w:val="28"/>
        </w:rPr>
        <w:t>] Haritash, A. K., Kaushik, C.P. and kaushik, A., (2008), " Suitability assessment of groundwater for drinking,irrigation and industrial use in some North Indian villages", Environ Monit Assess,  145: pp 397–406.</w:t>
      </w:r>
    </w:p>
    <w:p w:rsidR="004E02A6" w:rsidRPr="00583A9D" w:rsidRDefault="004E02A6" w:rsidP="004E02A6">
      <w:pPr>
        <w:autoSpaceDE w:val="0"/>
        <w:autoSpaceDN w:val="0"/>
        <w:adjustRightInd w:val="0"/>
        <w:spacing w:line="360" w:lineRule="auto"/>
        <w:jc w:val="both"/>
        <w:rPr>
          <w:rFonts w:eastAsiaTheme="minorHAnsi"/>
          <w:sz w:val="28"/>
          <w:szCs w:val="28"/>
        </w:rPr>
      </w:pPr>
      <w:r w:rsidRPr="000C5D04">
        <w:rPr>
          <w:sz w:val="28"/>
          <w:szCs w:val="28"/>
        </w:rPr>
        <w:t xml:space="preserve">[18] </w:t>
      </w:r>
      <w:r w:rsidRPr="000C5D04">
        <w:rPr>
          <w:rFonts w:eastAsiaTheme="minorHAnsi"/>
          <w:sz w:val="28"/>
          <w:szCs w:val="28"/>
        </w:rPr>
        <w:t>Bower</w:t>
      </w:r>
      <w:r>
        <w:rPr>
          <w:rFonts w:eastAsiaTheme="minorHAnsi"/>
          <w:sz w:val="28"/>
          <w:szCs w:val="28"/>
        </w:rPr>
        <w:t xml:space="preserve">, </w:t>
      </w:r>
      <w:r w:rsidRPr="000C5D04">
        <w:rPr>
          <w:rFonts w:eastAsiaTheme="minorHAnsi"/>
          <w:sz w:val="28"/>
          <w:szCs w:val="28"/>
        </w:rPr>
        <w:t>C. A.  and Maasland,</w:t>
      </w:r>
      <w:r w:rsidRPr="00583A9D">
        <w:rPr>
          <w:rFonts w:eastAsiaTheme="minorHAnsi"/>
          <w:sz w:val="28"/>
          <w:szCs w:val="28"/>
        </w:rPr>
        <w:t xml:space="preserve"> </w:t>
      </w:r>
      <w:r w:rsidRPr="000C5D04">
        <w:rPr>
          <w:rFonts w:eastAsiaTheme="minorHAnsi"/>
          <w:sz w:val="28"/>
          <w:szCs w:val="28"/>
        </w:rPr>
        <w:t>M.  “Sodium Hazards of Punjab</w:t>
      </w:r>
      <w:r>
        <w:rPr>
          <w:rFonts w:eastAsiaTheme="minorHAnsi"/>
          <w:sz w:val="28"/>
          <w:szCs w:val="28"/>
        </w:rPr>
        <w:t xml:space="preserve"> </w:t>
      </w:r>
      <w:r w:rsidRPr="000C5D04">
        <w:rPr>
          <w:rFonts w:eastAsiaTheme="minorHAnsi"/>
          <w:sz w:val="28"/>
          <w:szCs w:val="28"/>
        </w:rPr>
        <w:t xml:space="preserve">Groundwater,” </w:t>
      </w:r>
      <w:r w:rsidRPr="000C5D04">
        <w:rPr>
          <w:rFonts w:eastAsiaTheme="minorHAnsi"/>
          <w:i/>
          <w:iCs/>
          <w:sz w:val="28"/>
          <w:szCs w:val="28"/>
        </w:rPr>
        <w:t>West Pakistan Engineering Congress</w:t>
      </w:r>
      <w:r>
        <w:rPr>
          <w:rFonts w:eastAsiaTheme="minorHAnsi"/>
          <w:sz w:val="28"/>
          <w:szCs w:val="28"/>
        </w:rPr>
        <w:t xml:space="preserve"> </w:t>
      </w:r>
      <w:r w:rsidRPr="000C5D04">
        <w:rPr>
          <w:rFonts w:eastAsiaTheme="minorHAnsi"/>
          <w:i/>
          <w:iCs/>
          <w:sz w:val="28"/>
          <w:szCs w:val="28"/>
        </w:rPr>
        <w:t>Proceeding</w:t>
      </w:r>
      <w:r w:rsidRPr="000C5D04">
        <w:rPr>
          <w:rFonts w:eastAsiaTheme="minorHAnsi"/>
          <w:sz w:val="28"/>
          <w:szCs w:val="28"/>
        </w:rPr>
        <w:t>, Vol. 50, 1963, pp. 49-61.</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rPr>
        <w:t>[19]</w:t>
      </w:r>
      <w:r>
        <w:rPr>
          <w:sz w:val="28"/>
          <w:szCs w:val="28"/>
        </w:rPr>
        <w:t xml:space="preserve"> </w:t>
      </w:r>
      <w:r w:rsidRPr="000C5D04">
        <w:rPr>
          <w:sz w:val="28"/>
          <w:szCs w:val="28"/>
        </w:rPr>
        <w:t xml:space="preserve"> Alobaidy,</w:t>
      </w:r>
      <w:r>
        <w:rPr>
          <w:sz w:val="28"/>
          <w:szCs w:val="28"/>
        </w:rPr>
        <w:t xml:space="preserve"> </w:t>
      </w:r>
      <w:r w:rsidRPr="000C5D04">
        <w:rPr>
          <w:sz w:val="28"/>
          <w:szCs w:val="28"/>
        </w:rPr>
        <w:t>Ab.H. M. J.,Al-Sameraiy, M. A., Abass, J. K., Athmar, Ab. M.,( 2010)" Evaluation of Treated Municipal WastewaterQuality for Irrigation", Journal of Environmental Protection, 1, pp 216-225 .</w:t>
      </w:r>
    </w:p>
    <w:p w:rsidR="004E02A6" w:rsidRPr="000C5D04" w:rsidRDefault="004E02A6" w:rsidP="004E02A6">
      <w:pPr>
        <w:spacing w:line="360" w:lineRule="auto"/>
        <w:jc w:val="both"/>
        <w:rPr>
          <w:sz w:val="28"/>
          <w:szCs w:val="28"/>
          <w:lang w:bidi="ar-IQ"/>
        </w:rPr>
      </w:pPr>
      <w:r w:rsidRPr="000C5D04">
        <w:rPr>
          <w:sz w:val="28"/>
          <w:szCs w:val="28"/>
          <w:lang w:bidi="ar-IQ"/>
        </w:rPr>
        <w:t xml:space="preserve">[20] </w:t>
      </w:r>
      <w:r w:rsidRPr="000C5D04">
        <w:rPr>
          <w:sz w:val="28"/>
          <w:szCs w:val="28"/>
        </w:rPr>
        <w:t>Richards, L. A. (1954),"Diagnosis and improvement of</w:t>
      </w:r>
      <w:r>
        <w:rPr>
          <w:sz w:val="28"/>
          <w:szCs w:val="28"/>
        </w:rPr>
        <w:t xml:space="preserve"> </w:t>
      </w:r>
      <w:r w:rsidRPr="000C5D04">
        <w:rPr>
          <w:sz w:val="28"/>
          <w:szCs w:val="28"/>
        </w:rPr>
        <w:t>saline and alkali soils U.S. Salinity laboratory staff", USDA Handbook pp 60-160.</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lastRenderedPageBreak/>
        <w:t>[21]</w:t>
      </w:r>
      <w:r w:rsidRPr="000C5D04">
        <w:rPr>
          <w:sz w:val="28"/>
          <w:szCs w:val="28"/>
        </w:rPr>
        <w:t xml:space="preserve"> Al-Shammiri, M., Al-Saffar, A., Bohamad, S. and Ahmed, M.,(2005), "Waste Water Quality and Reuse in Irrigation in Kuwait Using Microfiltration Technology in Treatment", Desalination, 185, pp213-225.</w:t>
      </w:r>
    </w:p>
    <w:p w:rsidR="004E02A6" w:rsidRPr="00583A9D" w:rsidRDefault="004E02A6" w:rsidP="004E02A6">
      <w:pPr>
        <w:autoSpaceDE w:val="0"/>
        <w:autoSpaceDN w:val="0"/>
        <w:adjustRightInd w:val="0"/>
        <w:spacing w:line="360" w:lineRule="auto"/>
        <w:jc w:val="both"/>
        <w:rPr>
          <w:rFonts w:eastAsiaTheme="minorHAnsi"/>
          <w:sz w:val="28"/>
          <w:szCs w:val="28"/>
        </w:rPr>
      </w:pPr>
      <w:r w:rsidRPr="000C5D04">
        <w:rPr>
          <w:sz w:val="28"/>
          <w:szCs w:val="28"/>
          <w:lang w:bidi="ar-IQ"/>
        </w:rPr>
        <w:t xml:space="preserve">[22] </w:t>
      </w:r>
      <w:r w:rsidRPr="000C5D04">
        <w:rPr>
          <w:rFonts w:eastAsiaTheme="minorHAnsi"/>
          <w:sz w:val="28"/>
          <w:szCs w:val="28"/>
        </w:rPr>
        <w:t>Szabolcs</w:t>
      </w:r>
      <w:r>
        <w:rPr>
          <w:rFonts w:eastAsiaTheme="minorHAnsi"/>
          <w:sz w:val="28"/>
          <w:szCs w:val="28"/>
        </w:rPr>
        <w:t xml:space="preserve">, </w:t>
      </w:r>
      <w:r w:rsidRPr="000C5D04">
        <w:rPr>
          <w:rFonts w:eastAsiaTheme="minorHAnsi"/>
          <w:sz w:val="28"/>
          <w:szCs w:val="28"/>
        </w:rPr>
        <w:t>I.  and Darab,</w:t>
      </w:r>
      <w:r w:rsidRPr="00583A9D">
        <w:rPr>
          <w:rFonts w:eastAsiaTheme="minorHAnsi"/>
          <w:sz w:val="28"/>
          <w:szCs w:val="28"/>
        </w:rPr>
        <w:t xml:space="preserve"> </w:t>
      </w:r>
      <w:r w:rsidRPr="000C5D04">
        <w:rPr>
          <w:rFonts w:eastAsiaTheme="minorHAnsi"/>
          <w:sz w:val="28"/>
          <w:szCs w:val="28"/>
        </w:rPr>
        <w:t>C. “The Influence of Irrigation</w:t>
      </w:r>
      <w:r>
        <w:rPr>
          <w:rFonts w:eastAsiaTheme="minorHAnsi"/>
          <w:sz w:val="28"/>
          <w:szCs w:val="28"/>
        </w:rPr>
        <w:t xml:space="preserve"> </w:t>
      </w:r>
      <w:r w:rsidRPr="000C5D04">
        <w:rPr>
          <w:rFonts w:eastAsiaTheme="minorHAnsi"/>
          <w:sz w:val="28"/>
          <w:szCs w:val="28"/>
        </w:rPr>
        <w:t xml:space="preserve">Water of High Sodium Carbonate Content of Soils,” </w:t>
      </w:r>
      <w:r w:rsidRPr="000C5D04">
        <w:rPr>
          <w:rFonts w:eastAsiaTheme="minorHAnsi"/>
          <w:i/>
          <w:iCs/>
          <w:sz w:val="28"/>
          <w:szCs w:val="28"/>
        </w:rPr>
        <w:t>Proceedings</w:t>
      </w:r>
      <w:r>
        <w:rPr>
          <w:rFonts w:eastAsiaTheme="minorHAnsi"/>
          <w:sz w:val="28"/>
          <w:szCs w:val="28"/>
        </w:rPr>
        <w:t xml:space="preserve"> </w:t>
      </w:r>
      <w:r w:rsidRPr="000C5D04">
        <w:rPr>
          <w:rFonts w:eastAsiaTheme="minorHAnsi"/>
          <w:i/>
          <w:iCs/>
          <w:sz w:val="28"/>
          <w:szCs w:val="28"/>
        </w:rPr>
        <w:t xml:space="preserve">of </w:t>
      </w:r>
      <w:r w:rsidRPr="000C5D04">
        <w:rPr>
          <w:rFonts w:eastAsiaTheme="minorHAnsi"/>
          <w:sz w:val="28"/>
          <w:szCs w:val="28"/>
        </w:rPr>
        <w:t>8</w:t>
      </w:r>
      <w:r w:rsidRPr="000C5D04">
        <w:rPr>
          <w:rFonts w:eastAsiaTheme="minorHAnsi"/>
          <w:i/>
          <w:iCs/>
          <w:sz w:val="28"/>
          <w:szCs w:val="28"/>
        </w:rPr>
        <w:t>th International Congress of I</w:t>
      </w:r>
      <w:r>
        <w:rPr>
          <w:rFonts w:eastAsiaTheme="minorHAnsi"/>
          <w:i/>
          <w:iCs/>
          <w:sz w:val="28"/>
          <w:szCs w:val="28"/>
        </w:rPr>
        <w:t>SSS</w:t>
      </w:r>
      <w:r w:rsidRPr="000C5D04">
        <w:rPr>
          <w:rFonts w:eastAsiaTheme="minorHAnsi"/>
          <w:sz w:val="28"/>
          <w:szCs w:val="28"/>
        </w:rPr>
        <w:t>, Vol. 2,</w:t>
      </w:r>
      <w:r>
        <w:rPr>
          <w:rFonts w:eastAsiaTheme="minorHAnsi"/>
          <w:sz w:val="28"/>
          <w:szCs w:val="28"/>
        </w:rPr>
        <w:t xml:space="preserve"> </w:t>
      </w:r>
      <w:r w:rsidRPr="000C5D04">
        <w:rPr>
          <w:rFonts w:eastAsiaTheme="minorHAnsi"/>
          <w:sz w:val="28"/>
          <w:szCs w:val="28"/>
        </w:rPr>
        <w:t>1964, pp. 803-812.</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[23]</w:t>
      </w:r>
      <w:r>
        <w:rPr>
          <w:sz w:val="28"/>
          <w:szCs w:val="28"/>
        </w:rPr>
        <w:t xml:space="preserve"> </w:t>
      </w:r>
      <w:r w:rsidRPr="000C5D04">
        <w:rPr>
          <w:sz w:val="28"/>
          <w:szCs w:val="28"/>
        </w:rPr>
        <w:t xml:space="preserve"> Kacmaz, H. and Nakoman, M. E., (2010), "Evaluation of Shallow Groundwater Quality for Irrigation Purposes in the Koprubasi Uranium Area (Manisa, Turkey)", Scientific Research Project Division of Dokuz Eylul University, Turkey.</w:t>
      </w:r>
    </w:p>
    <w:p w:rsidR="004E02A6" w:rsidRPr="000C5D04" w:rsidRDefault="004E02A6" w:rsidP="004E02A6">
      <w:pPr>
        <w:autoSpaceDE w:val="0"/>
        <w:autoSpaceDN w:val="0"/>
        <w:adjustRightInd w:val="0"/>
        <w:spacing w:line="360" w:lineRule="auto"/>
        <w:jc w:val="both"/>
        <w:rPr>
          <w:rFonts w:eastAsiaTheme="minorHAnsi"/>
          <w:sz w:val="28"/>
          <w:szCs w:val="28"/>
        </w:rPr>
      </w:pPr>
      <w:r>
        <w:rPr>
          <w:sz w:val="28"/>
          <w:szCs w:val="28"/>
          <w:lang w:bidi="ar-IQ"/>
        </w:rPr>
        <w:t xml:space="preserve">[24] </w:t>
      </w:r>
      <w:r w:rsidRPr="000C5D04">
        <w:rPr>
          <w:rFonts w:eastAsiaTheme="minorHAnsi"/>
          <w:sz w:val="28"/>
          <w:szCs w:val="28"/>
        </w:rPr>
        <w:t>Pescod, M. B. “Wastewater Treatment and Use in Agriculture,”</w:t>
      </w:r>
      <w:r>
        <w:rPr>
          <w:rFonts w:eastAsiaTheme="minorHAnsi"/>
          <w:sz w:val="28"/>
          <w:szCs w:val="28"/>
        </w:rPr>
        <w:t xml:space="preserve"> </w:t>
      </w:r>
      <w:r w:rsidRPr="000C5D04">
        <w:rPr>
          <w:rFonts w:eastAsiaTheme="minorHAnsi"/>
          <w:sz w:val="28"/>
          <w:szCs w:val="28"/>
        </w:rPr>
        <w:t>FAO Irrigation and Drainage Paper No. 47, FAO,</w:t>
      </w:r>
      <w:r>
        <w:rPr>
          <w:rFonts w:eastAsiaTheme="minorHAnsi"/>
          <w:sz w:val="28"/>
          <w:szCs w:val="28"/>
        </w:rPr>
        <w:t xml:space="preserve"> </w:t>
      </w:r>
      <w:r w:rsidRPr="000C5D04">
        <w:rPr>
          <w:rFonts w:eastAsiaTheme="minorHAnsi"/>
          <w:sz w:val="28"/>
          <w:szCs w:val="28"/>
        </w:rPr>
        <w:t>Rome, 1985.</w:t>
      </w:r>
    </w:p>
    <w:p w:rsidR="004E02A6" w:rsidRPr="000C5D04" w:rsidRDefault="004E02A6" w:rsidP="004E02A6">
      <w:pPr>
        <w:autoSpaceDE w:val="0"/>
        <w:autoSpaceDN w:val="0"/>
        <w:adjustRightInd w:val="0"/>
        <w:spacing w:line="360" w:lineRule="auto"/>
        <w:jc w:val="both"/>
        <w:rPr>
          <w:color w:val="131313"/>
          <w:sz w:val="28"/>
          <w:szCs w:val="28"/>
        </w:rPr>
      </w:pPr>
      <w:r w:rsidRPr="000C5D04">
        <w:rPr>
          <w:rFonts w:eastAsiaTheme="minorHAnsi"/>
          <w:sz w:val="28"/>
          <w:szCs w:val="28"/>
        </w:rPr>
        <w:t xml:space="preserve">[25] </w:t>
      </w:r>
      <w:r w:rsidRPr="000C5D04">
        <w:rPr>
          <w:color w:val="131313"/>
          <w:sz w:val="28"/>
          <w:szCs w:val="28"/>
        </w:rPr>
        <w:t>Khalil, A. A., and Arther, V. (2010) ," Irrigation Water Quality Guidelines", Reclaimed Water Project, Jordan Valley Authority and German Technical Cooperation.</w:t>
      </w:r>
    </w:p>
    <w:p w:rsidR="004E02A6" w:rsidRPr="000C5D04" w:rsidRDefault="004E02A6" w:rsidP="004E02A6">
      <w:pPr>
        <w:autoSpaceDE w:val="0"/>
        <w:autoSpaceDN w:val="0"/>
        <w:adjustRightInd w:val="0"/>
        <w:spacing w:line="360" w:lineRule="auto"/>
        <w:jc w:val="both"/>
        <w:rPr>
          <w:sz w:val="28"/>
          <w:szCs w:val="28"/>
        </w:rPr>
      </w:pPr>
      <w:r w:rsidRPr="000C5D04">
        <w:rPr>
          <w:sz w:val="28"/>
          <w:szCs w:val="28"/>
          <w:lang w:bidi="ar-IQ"/>
        </w:rPr>
        <w:t xml:space="preserve">[26] </w:t>
      </w:r>
      <w:r w:rsidRPr="000C5D04">
        <w:rPr>
          <w:sz w:val="28"/>
          <w:szCs w:val="28"/>
        </w:rPr>
        <w:t>Bauder, T.A., Waskom, R.M, Sutherland, . P.L. and Davis, J.G., (2011), " Irrigation Water Quality Criteria", Revised 5/11, No.506.</w:t>
      </w:r>
    </w:p>
    <w:p w:rsidR="004E02A6" w:rsidRPr="000C5D04" w:rsidRDefault="004E02A6" w:rsidP="004E02A6">
      <w:pPr>
        <w:autoSpaceDE w:val="0"/>
        <w:autoSpaceDN w:val="0"/>
        <w:adjustRightInd w:val="0"/>
        <w:spacing w:line="360" w:lineRule="auto"/>
        <w:jc w:val="both"/>
        <w:rPr>
          <w:color w:val="131313"/>
          <w:sz w:val="28"/>
          <w:szCs w:val="28"/>
        </w:rPr>
      </w:pPr>
      <w:r w:rsidRPr="000C5D04">
        <w:rPr>
          <w:sz w:val="28"/>
          <w:szCs w:val="28"/>
          <w:lang w:bidi="ar-IQ"/>
        </w:rPr>
        <w:t xml:space="preserve">[27] </w:t>
      </w:r>
      <w:r w:rsidRPr="000C5D04">
        <w:rPr>
          <w:color w:val="131313"/>
          <w:sz w:val="28"/>
          <w:szCs w:val="28"/>
        </w:rPr>
        <w:t>Jain, P. K. and Chaurasia, L. P. (1998),"Irrigation suitability of surface and sub-surface water in upper Urmil river basin, District-Chhatarpur Central India", Journal of India Water Resources Society, 18 (4), No.3, pp 57-62.</w:t>
      </w:r>
    </w:p>
    <w:p w:rsidR="004E02A6" w:rsidRPr="000C5D04" w:rsidRDefault="004E02A6" w:rsidP="004E02A6">
      <w:pPr>
        <w:autoSpaceDE w:val="0"/>
        <w:autoSpaceDN w:val="0"/>
        <w:adjustRightInd w:val="0"/>
        <w:spacing w:line="360" w:lineRule="auto"/>
        <w:jc w:val="both"/>
        <w:rPr>
          <w:color w:val="131313"/>
          <w:sz w:val="28"/>
          <w:szCs w:val="28"/>
        </w:rPr>
      </w:pPr>
      <w:r w:rsidRPr="000C5D04">
        <w:rPr>
          <w:sz w:val="28"/>
          <w:szCs w:val="28"/>
          <w:lang w:bidi="ar-IQ"/>
        </w:rPr>
        <w:t xml:space="preserve">[28] </w:t>
      </w:r>
      <w:r w:rsidRPr="000C5D04">
        <w:rPr>
          <w:color w:val="131313"/>
          <w:sz w:val="28"/>
          <w:szCs w:val="28"/>
        </w:rPr>
        <w:t>Isaac, R. K., Khura, T. K. , Wurmbrand, J. R , (2009)  " Surface and subsurface water quality appraisal for irrigation", Environ Monit Assess 159: pp 465–473.</w:t>
      </w:r>
    </w:p>
    <w:p w:rsidR="004E02A6" w:rsidRPr="000C5D04" w:rsidRDefault="004E02A6" w:rsidP="004E02A6">
      <w:pPr>
        <w:spacing w:line="360" w:lineRule="auto"/>
        <w:jc w:val="both"/>
        <w:rPr>
          <w:color w:val="131313"/>
          <w:sz w:val="28"/>
          <w:szCs w:val="28"/>
        </w:rPr>
      </w:pPr>
      <w:r w:rsidRPr="000C5D04">
        <w:rPr>
          <w:sz w:val="28"/>
          <w:szCs w:val="28"/>
          <w:lang w:bidi="ar-IQ"/>
        </w:rPr>
        <w:t xml:space="preserve">[29] </w:t>
      </w:r>
      <w:r w:rsidRPr="000C5D04">
        <w:rPr>
          <w:color w:val="131313"/>
          <w:sz w:val="28"/>
          <w:szCs w:val="28"/>
        </w:rPr>
        <w:t>Anwar, G. J., (2001), "Chemical evaluation of treated sewage effluents in Karak Province and its suitability for irrigation purposes", Pakistan Journal of Biological Sciences, Vol.4, No.11, pp1400-1402.</w:t>
      </w:r>
    </w:p>
    <w:p w:rsidR="004E02A6" w:rsidRPr="000C5D04" w:rsidRDefault="004E02A6" w:rsidP="004E02A6">
      <w:pPr>
        <w:spacing w:line="360" w:lineRule="auto"/>
        <w:jc w:val="both"/>
        <w:rPr>
          <w:sz w:val="28"/>
          <w:szCs w:val="28"/>
          <w:lang w:bidi="ar-IQ"/>
        </w:rPr>
      </w:pPr>
      <w:r w:rsidRPr="000C5D04">
        <w:rPr>
          <w:color w:val="131313"/>
          <w:sz w:val="28"/>
          <w:szCs w:val="28"/>
        </w:rPr>
        <w:lastRenderedPageBreak/>
        <w:t>[30] Naseem, S., Hamza, S. and Bashir, E., (2010), "Groundwater Geochemistry of Winder Agricultural Farms, Balochistan, Pakistan and Assessment for Irrigation</w:t>
      </w:r>
      <w:r w:rsidRPr="000C5D04">
        <w:rPr>
          <w:sz w:val="28"/>
          <w:szCs w:val="28"/>
          <w:lang w:bidi="ar-IQ"/>
        </w:rPr>
        <w:t xml:space="preserve"> Water Quality", European water, Vol. 31, pp21-32.</w:t>
      </w:r>
    </w:p>
    <w:p w:rsidR="004E02A6" w:rsidRPr="000C5D04" w:rsidRDefault="004E02A6" w:rsidP="004E02A6">
      <w:pPr>
        <w:autoSpaceDE w:val="0"/>
        <w:autoSpaceDN w:val="0"/>
        <w:adjustRightInd w:val="0"/>
        <w:spacing w:line="360" w:lineRule="auto"/>
        <w:jc w:val="both"/>
        <w:rPr>
          <w:rFonts w:eastAsiaTheme="minorHAnsi"/>
          <w:sz w:val="28"/>
          <w:szCs w:val="28"/>
        </w:rPr>
      </w:pPr>
      <w:r w:rsidRPr="000C5D04">
        <w:rPr>
          <w:sz w:val="28"/>
          <w:szCs w:val="28"/>
          <w:lang w:bidi="ar-IQ"/>
        </w:rPr>
        <w:t xml:space="preserve">[31] </w:t>
      </w:r>
      <w:r w:rsidRPr="000C5D04">
        <w:rPr>
          <w:rFonts w:eastAsiaTheme="minorHAnsi"/>
          <w:sz w:val="28"/>
          <w:szCs w:val="28"/>
        </w:rPr>
        <w:t>Fipps, G. “Irrigation Water Quality Standards and Salinity</w:t>
      </w:r>
      <w:r>
        <w:rPr>
          <w:rFonts w:eastAsiaTheme="minorHAnsi"/>
          <w:sz w:val="28"/>
          <w:szCs w:val="28"/>
        </w:rPr>
        <w:t xml:space="preserve"> </w:t>
      </w:r>
      <w:r w:rsidRPr="000C5D04">
        <w:rPr>
          <w:rFonts w:eastAsiaTheme="minorHAnsi"/>
          <w:sz w:val="28"/>
          <w:szCs w:val="28"/>
        </w:rPr>
        <w:t>Management,” The Texas A &amp; M University System,</w:t>
      </w:r>
      <w:r>
        <w:rPr>
          <w:rFonts w:eastAsiaTheme="minorHAnsi"/>
          <w:sz w:val="28"/>
          <w:szCs w:val="28"/>
        </w:rPr>
        <w:t xml:space="preserve"> </w:t>
      </w:r>
      <w:r w:rsidRPr="000C5D04">
        <w:rPr>
          <w:rFonts w:eastAsiaTheme="minorHAnsi"/>
          <w:sz w:val="28"/>
          <w:szCs w:val="28"/>
        </w:rPr>
        <w:t>1998. http://www.extension.org/mediawiki/files/1/1e/Salinity</w:t>
      </w:r>
    </w:p>
    <w:p w:rsidR="004E02A6" w:rsidRPr="000C5D04" w:rsidRDefault="004E02A6" w:rsidP="004E02A6">
      <w:pPr>
        <w:spacing w:line="360" w:lineRule="auto"/>
        <w:jc w:val="both"/>
        <w:rPr>
          <w:sz w:val="28"/>
          <w:szCs w:val="28"/>
          <w:lang w:bidi="ar-IQ"/>
        </w:rPr>
      </w:pPr>
      <w:r w:rsidRPr="000C5D04">
        <w:rPr>
          <w:rFonts w:eastAsiaTheme="minorHAnsi"/>
          <w:sz w:val="28"/>
          <w:szCs w:val="28"/>
        </w:rPr>
        <w:t>document.pdf</w:t>
      </w:r>
    </w:p>
    <w:p w:rsidR="004E02A6" w:rsidRPr="009E52C1" w:rsidRDefault="004E02A6" w:rsidP="004E02A6">
      <w:pPr>
        <w:tabs>
          <w:tab w:val="left" w:pos="4208"/>
        </w:tabs>
      </w:pPr>
    </w:p>
    <w:sectPr w:rsidR="004E02A6" w:rsidRPr="009E52C1" w:rsidSect="00B369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D1A" w:rsidRDefault="00FE1D1A" w:rsidP="00D9686F">
      <w:r>
        <w:separator/>
      </w:r>
    </w:p>
  </w:endnote>
  <w:endnote w:type="continuationSeparator" w:id="1">
    <w:p w:rsidR="00FE1D1A" w:rsidRDefault="00FE1D1A" w:rsidP="00D968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PT Bold Stars">
    <w:panose1 w:val="02010400000000000000"/>
    <w:charset w:val="B2"/>
    <w:family w:val="auto"/>
    <w:pitch w:val="variable"/>
    <w:sig w:usb0="00002001" w:usb1="80000000" w:usb2="00000008" w:usb3="00000000" w:csb0="00000040"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D1A" w:rsidRDefault="00FE1D1A" w:rsidP="00D9686F">
      <w:r>
        <w:separator/>
      </w:r>
    </w:p>
  </w:footnote>
  <w:footnote w:type="continuationSeparator" w:id="1">
    <w:p w:rsidR="00FE1D1A" w:rsidRDefault="00FE1D1A" w:rsidP="00D968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959" w:rsidRDefault="00B36959">
    <w:pPr>
      <w:pStyle w:val="a5"/>
    </w:pPr>
  </w:p>
  <w:p w:rsidR="00B36959" w:rsidRDefault="00B3695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01BD1"/>
    <w:multiLevelType w:val="hybridMultilevel"/>
    <w:tmpl w:val="A6A6B482"/>
    <w:lvl w:ilvl="0" w:tplc="81A4D096">
      <w:start w:val="1"/>
      <w:numFmt w:val="bullet"/>
      <w:lvlText w:val="•"/>
      <w:lvlJc w:val="left"/>
      <w:pPr>
        <w:tabs>
          <w:tab w:val="num" w:pos="720"/>
        </w:tabs>
        <w:ind w:left="720" w:hanging="360"/>
      </w:pPr>
      <w:rPr>
        <w:rFonts w:ascii="Times New Roman" w:hAnsi="Times New Roman" w:hint="default"/>
      </w:rPr>
    </w:lvl>
    <w:lvl w:ilvl="1" w:tplc="94AC1F24" w:tentative="1">
      <w:start w:val="1"/>
      <w:numFmt w:val="bullet"/>
      <w:lvlText w:val="•"/>
      <w:lvlJc w:val="left"/>
      <w:pPr>
        <w:tabs>
          <w:tab w:val="num" w:pos="1440"/>
        </w:tabs>
        <w:ind w:left="1440" w:hanging="360"/>
      </w:pPr>
      <w:rPr>
        <w:rFonts w:ascii="Times New Roman" w:hAnsi="Times New Roman" w:hint="default"/>
      </w:rPr>
    </w:lvl>
    <w:lvl w:ilvl="2" w:tplc="13D2A392" w:tentative="1">
      <w:start w:val="1"/>
      <w:numFmt w:val="bullet"/>
      <w:lvlText w:val="•"/>
      <w:lvlJc w:val="left"/>
      <w:pPr>
        <w:tabs>
          <w:tab w:val="num" w:pos="2160"/>
        </w:tabs>
        <w:ind w:left="2160" w:hanging="360"/>
      </w:pPr>
      <w:rPr>
        <w:rFonts w:ascii="Times New Roman" w:hAnsi="Times New Roman" w:hint="default"/>
      </w:rPr>
    </w:lvl>
    <w:lvl w:ilvl="3" w:tplc="86863ED2" w:tentative="1">
      <w:start w:val="1"/>
      <w:numFmt w:val="bullet"/>
      <w:lvlText w:val="•"/>
      <w:lvlJc w:val="left"/>
      <w:pPr>
        <w:tabs>
          <w:tab w:val="num" w:pos="2880"/>
        </w:tabs>
        <w:ind w:left="2880" w:hanging="360"/>
      </w:pPr>
      <w:rPr>
        <w:rFonts w:ascii="Times New Roman" w:hAnsi="Times New Roman" w:hint="default"/>
      </w:rPr>
    </w:lvl>
    <w:lvl w:ilvl="4" w:tplc="5364759E" w:tentative="1">
      <w:start w:val="1"/>
      <w:numFmt w:val="bullet"/>
      <w:lvlText w:val="•"/>
      <w:lvlJc w:val="left"/>
      <w:pPr>
        <w:tabs>
          <w:tab w:val="num" w:pos="3600"/>
        </w:tabs>
        <w:ind w:left="3600" w:hanging="360"/>
      </w:pPr>
      <w:rPr>
        <w:rFonts w:ascii="Times New Roman" w:hAnsi="Times New Roman" w:hint="default"/>
      </w:rPr>
    </w:lvl>
    <w:lvl w:ilvl="5" w:tplc="A60829E4" w:tentative="1">
      <w:start w:val="1"/>
      <w:numFmt w:val="bullet"/>
      <w:lvlText w:val="•"/>
      <w:lvlJc w:val="left"/>
      <w:pPr>
        <w:tabs>
          <w:tab w:val="num" w:pos="4320"/>
        </w:tabs>
        <w:ind w:left="4320" w:hanging="360"/>
      </w:pPr>
      <w:rPr>
        <w:rFonts w:ascii="Times New Roman" w:hAnsi="Times New Roman" w:hint="default"/>
      </w:rPr>
    </w:lvl>
    <w:lvl w:ilvl="6" w:tplc="7FD46E9C" w:tentative="1">
      <w:start w:val="1"/>
      <w:numFmt w:val="bullet"/>
      <w:lvlText w:val="•"/>
      <w:lvlJc w:val="left"/>
      <w:pPr>
        <w:tabs>
          <w:tab w:val="num" w:pos="5040"/>
        </w:tabs>
        <w:ind w:left="5040" w:hanging="360"/>
      </w:pPr>
      <w:rPr>
        <w:rFonts w:ascii="Times New Roman" w:hAnsi="Times New Roman" w:hint="default"/>
      </w:rPr>
    </w:lvl>
    <w:lvl w:ilvl="7" w:tplc="B8F29A14" w:tentative="1">
      <w:start w:val="1"/>
      <w:numFmt w:val="bullet"/>
      <w:lvlText w:val="•"/>
      <w:lvlJc w:val="left"/>
      <w:pPr>
        <w:tabs>
          <w:tab w:val="num" w:pos="5760"/>
        </w:tabs>
        <w:ind w:left="5760" w:hanging="360"/>
      </w:pPr>
      <w:rPr>
        <w:rFonts w:ascii="Times New Roman" w:hAnsi="Times New Roman" w:hint="default"/>
      </w:rPr>
    </w:lvl>
    <w:lvl w:ilvl="8" w:tplc="7AEC3E3E" w:tentative="1">
      <w:start w:val="1"/>
      <w:numFmt w:val="bullet"/>
      <w:lvlText w:val="•"/>
      <w:lvlJc w:val="left"/>
      <w:pPr>
        <w:tabs>
          <w:tab w:val="num" w:pos="6480"/>
        </w:tabs>
        <w:ind w:left="6480" w:hanging="360"/>
      </w:pPr>
      <w:rPr>
        <w:rFonts w:ascii="Times New Roman" w:hAnsi="Times New Roman" w:hint="default"/>
      </w:rPr>
    </w:lvl>
  </w:abstractNum>
  <w:abstractNum w:abstractNumId="1">
    <w:nsid w:val="20FD3FC6"/>
    <w:multiLevelType w:val="hybridMultilevel"/>
    <w:tmpl w:val="A1E6779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nsid w:val="30572ACA"/>
    <w:multiLevelType w:val="hybridMultilevel"/>
    <w:tmpl w:val="9952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6A428D1"/>
    <w:multiLevelType w:val="hybridMultilevel"/>
    <w:tmpl w:val="3D30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D206CA"/>
    <w:multiLevelType w:val="multilevel"/>
    <w:tmpl w:val="2892BEF2"/>
    <w:lvl w:ilvl="0">
      <w:start w:val="1"/>
      <w:numFmt w:val="decimal"/>
      <w:lvlText w:val="%1."/>
      <w:lvlJc w:val="left"/>
      <w:pPr>
        <w:ind w:left="720" w:hanging="360"/>
      </w:pPr>
      <w:rPr>
        <w:b/>
        <w:bCs/>
      </w:rPr>
    </w:lvl>
    <w:lvl w:ilvl="1">
      <w:start w:val="1"/>
      <w:numFmt w:val="decimal"/>
      <w:isLgl/>
      <w:lvlText w:val="%1.%2"/>
      <w:lvlJc w:val="left"/>
      <w:pPr>
        <w:ind w:left="1212" w:hanging="36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3153EE"/>
    <w:rsid w:val="002C22AD"/>
    <w:rsid w:val="003153EE"/>
    <w:rsid w:val="00324BFE"/>
    <w:rsid w:val="003830F9"/>
    <w:rsid w:val="00406F05"/>
    <w:rsid w:val="00425285"/>
    <w:rsid w:val="004E02A6"/>
    <w:rsid w:val="00501C5E"/>
    <w:rsid w:val="00553791"/>
    <w:rsid w:val="005B0D51"/>
    <w:rsid w:val="00651D35"/>
    <w:rsid w:val="006B49A9"/>
    <w:rsid w:val="006D1AA3"/>
    <w:rsid w:val="007D2CE8"/>
    <w:rsid w:val="008B5141"/>
    <w:rsid w:val="009420C3"/>
    <w:rsid w:val="009B44B7"/>
    <w:rsid w:val="009C5B04"/>
    <w:rsid w:val="009E52C1"/>
    <w:rsid w:val="00B36959"/>
    <w:rsid w:val="00B53222"/>
    <w:rsid w:val="00C37F42"/>
    <w:rsid w:val="00CA3DBA"/>
    <w:rsid w:val="00D17688"/>
    <w:rsid w:val="00D71EEC"/>
    <w:rsid w:val="00D9686F"/>
    <w:rsid w:val="00DD55FF"/>
    <w:rsid w:val="00FE1D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32"/>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3EE"/>
    <w:pPr>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3153EE"/>
    <w:pPr>
      <w:keepNext/>
      <w:spacing w:before="240" w:after="60"/>
      <w:outlineLvl w:val="0"/>
    </w:pPr>
    <w:rPr>
      <w:rFonts w:ascii="Arial" w:hAnsi="Arial" w:cs="Arial"/>
      <w:b/>
      <w:bCs/>
      <w:kern w:val="32"/>
      <w:sz w:val="32"/>
      <w:szCs w:val="32"/>
    </w:rPr>
  </w:style>
  <w:style w:type="paragraph" w:styleId="3">
    <w:name w:val="heading 3"/>
    <w:basedOn w:val="a"/>
    <w:next w:val="a"/>
    <w:link w:val="3Char"/>
    <w:uiPriority w:val="9"/>
    <w:semiHidden/>
    <w:unhideWhenUsed/>
    <w:qFormat/>
    <w:rsid w:val="004E02A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3153EE"/>
    <w:rPr>
      <w:rFonts w:ascii="Arial" w:eastAsia="Times New Roman" w:hAnsi="Arial" w:cs="Arial"/>
      <w:b/>
      <w:bCs/>
      <w:kern w:val="32"/>
      <w:sz w:val="32"/>
      <w:szCs w:val="32"/>
    </w:rPr>
  </w:style>
  <w:style w:type="paragraph" w:styleId="a3">
    <w:name w:val="List Paragraph"/>
    <w:basedOn w:val="a"/>
    <w:uiPriority w:val="34"/>
    <w:qFormat/>
    <w:rsid w:val="003153EE"/>
    <w:pPr>
      <w:ind w:left="720"/>
      <w:contextualSpacing/>
    </w:pPr>
  </w:style>
  <w:style w:type="paragraph" w:customStyle="1" w:styleId="Default">
    <w:name w:val="Default"/>
    <w:rsid w:val="003153EE"/>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a4">
    <w:name w:val="Balloon Text"/>
    <w:basedOn w:val="a"/>
    <w:link w:val="Char"/>
    <w:uiPriority w:val="99"/>
    <w:semiHidden/>
    <w:unhideWhenUsed/>
    <w:rsid w:val="00DD55FF"/>
    <w:rPr>
      <w:rFonts w:ascii="Tahoma" w:hAnsi="Tahoma" w:cs="Tahoma"/>
      <w:sz w:val="16"/>
      <w:szCs w:val="16"/>
    </w:rPr>
  </w:style>
  <w:style w:type="character" w:customStyle="1" w:styleId="Char">
    <w:name w:val="نص في بالون Char"/>
    <w:basedOn w:val="a0"/>
    <w:link w:val="a4"/>
    <w:uiPriority w:val="99"/>
    <w:semiHidden/>
    <w:rsid w:val="00DD55FF"/>
    <w:rPr>
      <w:rFonts w:ascii="Tahoma" w:eastAsia="Times New Roman" w:hAnsi="Tahoma" w:cs="Tahoma"/>
      <w:sz w:val="16"/>
      <w:szCs w:val="16"/>
    </w:rPr>
  </w:style>
  <w:style w:type="paragraph" w:styleId="a5">
    <w:name w:val="header"/>
    <w:basedOn w:val="a"/>
    <w:link w:val="Char0"/>
    <w:uiPriority w:val="99"/>
    <w:unhideWhenUsed/>
    <w:rsid w:val="00D9686F"/>
    <w:pPr>
      <w:tabs>
        <w:tab w:val="center" w:pos="4680"/>
        <w:tab w:val="right" w:pos="9360"/>
      </w:tabs>
    </w:pPr>
  </w:style>
  <w:style w:type="character" w:customStyle="1" w:styleId="Char0">
    <w:name w:val="رأس صفحة Char"/>
    <w:basedOn w:val="a0"/>
    <w:link w:val="a5"/>
    <w:uiPriority w:val="99"/>
    <w:rsid w:val="00D9686F"/>
    <w:rPr>
      <w:rFonts w:ascii="Times New Roman" w:eastAsia="Times New Roman" w:hAnsi="Times New Roman" w:cs="Times New Roman"/>
      <w:sz w:val="24"/>
      <w:szCs w:val="24"/>
    </w:rPr>
  </w:style>
  <w:style w:type="paragraph" w:styleId="a6">
    <w:name w:val="footer"/>
    <w:basedOn w:val="a"/>
    <w:link w:val="Char1"/>
    <w:uiPriority w:val="99"/>
    <w:unhideWhenUsed/>
    <w:rsid w:val="00D9686F"/>
    <w:pPr>
      <w:tabs>
        <w:tab w:val="center" w:pos="4680"/>
        <w:tab w:val="right" w:pos="9360"/>
      </w:tabs>
    </w:pPr>
  </w:style>
  <w:style w:type="character" w:customStyle="1" w:styleId="Char1">
    <w:name w:val="تذييل صفحة Char"/>
    <w:basedOn w:val="a0"/>
    <w:link w:val="a6"/>
    <w:uiPriority w:val="99"/>
    <w:rsid w:val="00D9686F"/>
    <w:rPr>
      <w:rFonts w:ascii="Times New Roman" w:eastAsia="Times New Roman" w:hAnsi="Times New Roman" w:cs="Times New Roman"/>
      <w:sz w:val="24"/>
      <w:szCs w:val="24"/>
    </w:rPr>
  </w:style>
  <w:style w:type="character" w:customStyle="1" w:styleId="3Char">
    <w:name w:val="عنوان 3 Char"/>
    <w:basedOn w:val="a0"/>
    <w:link w:val="3"/>
    <w:uiPriority w:val="9"/>
    <w:semiHidden/>
    <w:rsid w:val="004E02A6"/>
    <w:rPr>
      <w:rFonts w:asciiTheme="majorHAnsi" w:eastAsiaTheme="majorEastAsia" w:hAnsiTheme="majorHAnsi" w:cstheme="majorBidi"/>
      <w:b/>
      <w:bCs/>
      <w:color w:val="4F81BD" w:themeColor="accent1"/>
      <w:sz w:val="24"/>
      <w:szCs w:val="24"/>
    </w:rPr>
  </w:style>
  <w:style w:type="paragraph" w:styleId="a7">
    <w:name w:val="Normal (Web)"/>
    <w:basedOn w:val="a"/>
    <w:uiPriority w:val="99"/>
    <w:unhideWhenUsed/>
    <w:rsid w:val="004E02A6"/>
    <w:pPr>
      <w:spacing w:before="100" w:beforeAutospacing="1" w:after="100" w:afterAutospacing="1"/>
      <w:jc w:val="both"/>
    </w:pPr>
    <w:rPr>
      <w:rFonts w:eastAsiaTheme="minorEastAsia"/>
    </w:rPr>
  </w:style>
  <w:style w:type="table" w:styleId="a8">
    <w:name w:val="Table Grid"/>
    <w:basedOn w:val="a1"/>
    <w:uiPriority w:val="59"/>
    <w:rsid w:val="004E02A6"/>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4E02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3E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53E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3EE"/>
    <w:rPr>
      <w:rFonts w:ascii="Arial" w:eastAsia="Times New Roman" w:hAnsi="Arial" w:cs="Arial"/>
      <w:b/>
      <w:bCs/>
      <w:kern w:val="32"/>
      <w:sz w:val="32"/>
      <w:szCs w:val="32"/>
    </w:rPr>
  </w:style>
  <w:style w:type="paragraph" w:styleId="ListParagraph">
    <w:name w:val="List Paragraph"/>
    <w:basedOn w:val="Normal"/>
    <w:uiPriority w:val="34"/>
    <w:qFormat/>
    <w:rsid w:val="003153EE"/>
    <w:pPr>
      <w:ind w:left="720"/>
      <w:contextualSpacing/>
    </w:pPr>
  </w:style>
  <w:style w:type="paragraph" w:customStyle="1" w:styleId="Default">
    <w:name w:val="Default"/>
    <w:rsid w:val="003153EE"/>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BalloonText">
    <w:name w:val="Balloon Text"/>
    <w:basedOn w:val="Normal"/>
    <w:link w:val="BalloonTextChar"/>
    <w:uiPriority w:val="99"/>
    <w:semiHidden/>
    <w:unhideWhenUsed/>
    <w:rsid w:val="00DD55FF"/>
    <w:rPr>
      <w:rFonts w:ascii="Tahoma" w:hAnsi="Tahoma" w:cs="Tahoma"/>
      <w:sz w:val="16"/>
      <w:szCs w:val="16"/>
    </w:rPr>
  </w:style>
  <w:style w:type="character" w:customStyle="1" w:styleId="BalloonTextChar">
    <w:name w:val="Balloon Text Char"/>
    <w:basedOn w:val="DefaultParagraphFont"/>
    <w:link w:val="BalloonText"/>
    <w:uiPriority w:val="99"/>
    <w:semiHidden/>
    <w:rsid w:val="00DD55FF"/>
    <w:rPr>
      <w:rFonts w:ascii="Tahoma" w:eastAsia="Times New Roman" w:hAnsi="Tahoma" w:cs="Tahoma"/>
      <w:sz w:val="16"/>
      <w:szCs w:val="16"/>
    </w:rPr>
  </w:style>
  <w:style w:type="paragraph" w:styleId="Header">
    <w:name w:val="header"/>
    <w:basedOn w:val="Normal"/>
    <w:link w:val="HeaderChar"/>
    <w:uiPriority w:val="99"/>
    <w:unhideWhenUsed/>
    <w:rsid w:val="00D9686F"/>
    <w:pPr>
      <w:tabs>
        <w:tab w:val="center" w:pos="4680"/>
        <w:tab w:val="right" w:pos="9360"/>
      </w:tabs>
    </w:pPr>
  </w:style>
  <w:style w:type="character" w:customStyle="1" w:styleId="HeaderChar">
    <w:name w:val="Header Char"/>
    <w:basedOn w:val="DefaultParagraphFont"/>
    <w:link w:val="Header"/>
    <w:uiPriority w:val="99"/>
    <w:rsid w:val="00D9686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686F"/>
    <w:pPr>
      <w:tabs>
        <w:tab w:val="center" w:pos="4680"/>
        <w:tab w:val="right" w:pos="9360"/>
      </w:tabs>
    </w:pPr>
  </w:style>
  <w:style w:type="character" w:customStyle="1" w:styleId="FooterChar">
    <w:name w:val="Footer Char"/>
    <w:basedOn w:val="DefaultParagraphFont"/>
    <w:link w:val="Footer"/>
    <w:uiPriority w:val="99"/>
    <w:rsid w:val="00D9686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1470320">
      <w:bodyDiv w:val="1"/>
      <w:marLeft w:val="0"/>
      <w:marRight w:val="0"/>
      <w:marTop w:val="0"/>
      <w:marBottom w:val="0"/>
      <w:divBdr>
        <w:top w:val="none" w:sz="0" w:space="0" w:color="auto"/>
        <w:left w:val="none" w:sz="0" w:space="0" w:color="auto"/>
        <w:bottom w:val="none" w:sz="0" w:space="0" w:color="auto"/>
        <w:right w:val="none" w:sz="0" w:space="0" w:color="auto"/>
      </w:divBdr>
      <w:divsChild>
        <w:div w:id="20096018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rankingamerica.wordpress.com/2010/10/"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rankingamerica.wordpress.com/2010/10/24/the-u-s-ranks-3rd-in-groundwater-withdrawal/" TargetMode="External"/><Relationship Id="rId2" Type="http://schemas.openxmlformats.org/officeDocument/2006/relationships/numbering" Target="numbering.xml"/><Relationship Id="rId16" Type="http://schemas.openxmlformats.org/officeDocument/2006/relationships/hyperlink" Target="http://www.groundwater.org/kc/whati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hayah.cc/forum/t4061.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E2D5-D1F6-4930-A595-97304662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6735</Words>
  <Characters>38394</Characters>
  <Application>Microsoft Office Word</Application>
  <DocSecurity>0</DocSecurity>
  <Lines>319</Lines>
  <Paragraphs>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45039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3</cp:revision>
  <dcterms:created xsi:type="dcterms:W3CDTF">2012-05-19T09:05:00Z</dcterms:created>
  <dcterms:modified xsi:type="dcterms:W3CDTF">2012-05-19T13:09:00Z</dcterms:modified>
</cp:coreProperties>
</file>