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5D" w:rsidRDefault="00843A32">
      <w:pPr>
        <w:rPr>
          <w:rFonts w:asciiTheme="minorBidi" w:hAnsiTheme="minorBidi" w:hint="cs"/>
          <w:b/>
          <w:bCs/>
          <w:sz w:val="44"/>
          <w:szCs w:val="44"/>
          <w:u w:val="single"/>
          <w:rtl/>
          <w:lang w:bidi="ar-IQ"/>
        </w:rPr>
      </w:pPr>
      <w:proofErr w:type="gramStart"/>
      <w:r>
        <w:rPr>
          <w:rFonts w:asciiTheme="minorBidi" w:hAnsiTheme="minorBidi"/>
          <w:b/>
          <w:bCs/>
          <w:sz w:val="44"/>
          <w:szCs w:val="44"/>
          <w:u w:val="single"/>
          <w:rtl/>
          <w:lang w:bidi="ar-IQ"/>
        </w:rPr>
        <w:t>الخــلاصــة</w:t>
      </w:r>
      <w:proofErr w:type="gramEnd"/>
      <w:r>
        <w:rPr>
          <w:rFonts w:asciiTheme="minorBidi" w:hAnsiTheme="minorBidi" w:hint="cs"/>
          <w:b/>
          <w:bCs/>
          <w:sz w:val="44"/>
          <w:szCs w:val="44"/>
          <w:u w:val="single"/>
          <w:rtl/>
          <w:lang w:bidi="ar-IQ"/>
        </w:rPr>
        <w:t>:</w:t>
      </w:r>
    </w:p>
    <w:p w:rsidR="00843A32" w:rsidRPr="00843A32" w:rsidRDefault="00843A32">
      <w:pPr>
        <w:rPr>
          <w:rFonts w:asciiTheme="minorBidi" w:hAnsiTheme="minorBidi"/>
          <w:b/>
          <w:bCs/>
          <w:sz w:val="36"/>
          <w:szCs w:val="36"/>
          <w:u w:val="single"/>
          <w:rtl/>
          <w:lang w:bidi="ar-IQ"/>
        </w:rPr>
      </w:pPr>
    </w:p>
    <w:p w:rsidR="00843A32" w:rsidRPr="00843A32" w:rsidRDefault="00843A32" w:rsidP="00843A32">
      <w:pPr>
        <w:jc w:val="both"/>
        <w:rPr>
          <w:rFonts w:asciiTheme="minorBidi" w:hAnsiTheme="minorBidi"/>
          <w:sz w:val="36"/>
          <w:szCs w:val="36"/>
        </w:rPr>
      </w:pPr>
      <w:r w:rsidRPr="00843A32">
        <w:rPr>
          <w:rFonts w:asciiTheme="minorBidi" w:hAnsiTheme="minorBidi"/>
          <w:sz w:val="36"/>
          <w:szCs w:val="36"/>
          <w:rtl/>
        </w:rPr>
        <w:t xml:space="preserve">      إن المشروع الإنشائي بطبيعته، هو عمل معقّد جداً، ويتطلب معرفة متخصصة لتقوده </w:t>
      </w:r>
      <w:proofErr w:type="gramStart"/>
      <w:r w:rsidRPr="00843A32">
        <w:rPr>
          <w:rFonts w:asciiTheme="minorBidi" w:hAnsiTheme="minorBidi"/>
          <w:sz w:val="36"/>
          <w:szCs w:val="36"/>
          <w:rtl/>
        </w:rPr>
        <w:t>ليكون</w:t>
      </w:r>
      <w:proofErr w:type="gramEnd"/>
      <w:r w:rsidRPr="00843A32">
        <w:rPr>
          <w:rFonts w:asciiTheme="minorBidi" w:hAnsiTheme="minorBidi"/>
          <w:sz w:val="36"/>
          <w:szCs w:val="36"/>
          <w:rtl/>
        </w:rPr>
        <w:t xml:space="preserve"> ناجحاً. </w:t>
      </w:r>
      <w:proofErr w:type="gramStart"/>
      <w:r w:rsidRPr="00843A32">
        <w:rPr>
          <w:rFonts w:asciiTheme="minorBidi" w:hAnsiTheme="minorBidi"/>
          <w:sz w:val="36"/>
          <w:szCs w:val="36"/>
          <w:rtl/>
        </w:rPr>
        <w:t>فالمشروع</w:t>
      </w:r>
      <w:proofErr w:type="gramEnd"/>
      <w:r w:rsidRPr="00843A32">
        <w:rPr>
          <w:rFonts w:asciiTheme="minorBidi" w:hAnsiTheme="minorBidi"/>
          <w:sz w:val="36"/>
          <w:szCs w:val="36"/>
          <w:rtl/>
        </w:rPr>
        <w:t xml:space="preserve"> الإنشائي معقّد </w:t>
      </w:r>
      <w:r w:rsidR="0071290F" w:rsidRPr="00843A32">
        <w:rPr>
          <w:rFonts w:asciiTheme="minorBidi" w:hAnsiTheme="minorBidi" w:hint="cs"/>
          <w:sz w:val="36"/>
          <w:szCs w:val="36"/>
          <w:rtl/>
        </w:rPr>
        <w:t>اجتماعيا</w:t>
      </w:r>
      <w:r w:rsidRPr="00843A32">
        <w:rPr>
          <w:rFonts w:asciiTheme="minorBidi" w:hAnsiTheme="minorBidi"/>
          <w:sz w:val="36"/>
          <w:szCs w:val="36"/>
          <w:rtl/>
        </w:rPr>
        <w:t xml:space="preserve"> وتقنياً </w:t>
      </w:r>
      <w:r w:rsidRPr="00843A32">
        <w:rPr>
          <w:rFonts w:asciiTheme="minorBidi" w:hAnsiTheme="minorBidi" w:hint="cs"/>
          <w:sz w:val="36"/>
          <w:szCs w:val="36"/>
          <w:rtl/>
        </w:rPr>
        <w:t>واقتصاديا</w:t>
      </w:r>
      <w:r w:rsidRPr="00843A32">
        <w:rPr>
          <w:rFonts w:asciiTheme="minorBidi" w:hAnsiTheme="minorBidi"/>
          <w:sz w:val="36"/>
          <w:szCs w:val="36"/>
          <w:rtl/>
        </w:rPr>
        <w:t xml:space="preserve"> في التخطيط والإدارة والتنفيذ وذلك لكثرة المتغيرات فيه وتعدد الأطراف بالإضافة </w:t>
      </w:r>
      <w:r w:rsidRPr="00843A32">
        <w:rPr>
          <w:rFonts w:asciiTheme="minorBidi" w:hAnsiTheme="minorBidi" w:hint="cs"/>
          <w:sz w:val="36"/>
          <w:szCs w:val="36"/>
          <w:rtl/>
        </w:rPr>
        <w:t>إلى</w:t>
      </w:r>
      <w:r w:rsidRPr="00843A32">
        <w:rPr>
          <w:rFonts w:asciiTheme="minorBidi" w:hAnsiTheme="minorBidi"/>
          <w:sz w:val="36"/>
          <w:szCs w:val="36"/>
          <w:rtl/>
        </w:rPr>
        <w:t xml:space="preserve"> تأثره بشكل مباشر بالبيئة المحيطة </w:t>
      </w:r>
      <w:proofErr w:type="spellStart"/>
      <w:r w:rsidRPr="00843A32">
        <w:rPr>
          <w:rFonts w:asciiTheme="minorBidi" w:hAnsiTheme="minorBidi"/>
          <w:sz w:val="36"/>
          <w:szCs w:val="36"/>
          <w:rtl/>
        </w:rPr>
        <w:t>به</w:t>
      </w:r>
      <w:proofErr w:type="spellEnd"/>
      <w:r w:rsidRPr="00843A32">
        <w:rPr>
          <w:rFonts w:asciiTheme="minorBidi" w:hAnsiTheme="minorBidi"/>
          <w:sz w:val="36"/>
          <w:szCs w:val="36"/>
          <w:rtl/>
        </w:rPr>
        <w:t>.</w:t>
      </w:r>
    </w:p>
    <w:p w:rsidR="00843A32" w:rsidRPr="00843A32" w:rsidRDefault="00843A32" w:rsidP="00843A32">
      <w:pPr>
        <w:jc w:val="both"/>
        <w:rPr>
          <w:rFonts w:asciiTheme="minorBidi" w:hAnsiTheme="minorBidi"/>
          <w:sz w:val="36"/>
          <w:szCs w:val="36"/>
          <w:rtl/>
        </w:rPr>
      </w:pPr>
      <w:r w:rsidRPr="00843A32">
        <w:rPr>
          <w:rFonts w:asciiTheme="minorBidi" w:hAnsiTheme="minorBidi"/>
          <w:sz w:val="36"/>
          <w:szCs w:val="36"/>
          <w:rtl/>
        </w:rPr>
        <w:tab/>
        <w:t xml:space="preserve">تعتمد المشاريع الناجحة على ثلاثة مرتكزات أساسية هي </w:t>
      </w:r>
      <w:proofErr w:type="gramStart"/>
      <w:r w:rsidRPr="00843A32">
        <w:rPr>
          <w:rFonts w:asciiTheme="minorBidi" w:hAnsiTheme="minorBidi"/>
          <w:sz w:val="36"/>
          <w:szCs w:val="36"/>
          <w:rtl/>
        </w:rPr>
        <w:t>الكلفة</w:t>
      </w:r>
      <w:proofErr w:type="gramEnd"/>
      <w:r w:rsidRPr="00843A32">
        <w:rPr>
          <w:rFonts w:asciiTheme="minorBidi" w:hAnsiTheme="minorBidi"/>
          <w:sz w:val="36"/>
          <w:szCs w:val="36"/>
          <w:rtl/>
        </w:rPr>
        <w:t xml:space="preserve"> والوقت وتحقيق الأداء الوظيفي والمواصفات. فدائماً يهدف </w:t>
      </w:r>
      <w:proofErr w:type="gramStart"/>
      <w:r w:rsidRPr="00843A32">
        <w:rPr>
          <w:rFonts w:asciiTheme="minorBidi" w:hAnsiTheme="minorBidi"/>
          <w:sz w:val="36"/>
          <w:szCs w:val="36"/>
          <w:rtl/>
        </w:rPr>
        <w:t>أطراف</w:t>
      </w:r>
      <w:proofErr w:type="gramEnd"/>
      <w:r w:rsidRPr="00843A32">
        <w:rPr>
          <w:rFonts w:asciiTheme="minorBidi" w:hAnsiTheme="minorBidi"/>
          <w:sz w:val="36"/>
          <w:szCs w:val="36"/>
          <w:rtl/>
        </w:rPr>
        <w:t xml:space="preserve"> المشروع </w:t>
      </w:r>
      <w:r w:rsidR="0071290F" w:rsidRPr="00843A32">
        <w:rPr>
          <w:rFonts w:asciiTheme="minorBidi" w:hAnsiTheme="minorBidi" w:hint="cs"/>
          <w:sz w:val="36"/>
          <w:szCs w:val="36"/>
          <w:rtl/>
        </w:rPr>
        <w:t>إلى</w:t>
      </w:r>
      <w:r w:rsidRPr="00843A32">
        <w:rPr>
          <w:rFonts w:asciiTheme="minorBidi" w:hAnsiTheme="minorBidi"/>
          <w:sz w:val="36"/>
          <w:szCs w:val="36"/>
          <w:rtl/>
        </w:rPr>
        <w:t xml:space="preserve"> تحقيق المواصفات والأداء الوظيفي الأفضل ضمن الوقت والكلفة المتعاقد عليها.</w:t>
      </w:r>
    </w:p>
    <w:p w:rsidR="00843A32" w:rsidRPr="00843A32" w:rsidRDefault="0071290F" w:rsidP="0071290F">
      <w:pPr>
        <w:jc w:val="lowKashida"/>
        <w:rPr>
          <w:rFonts w:asciiTheme="minorBidi" w:hAnsiTheme="minorBidi"/>
          <w:sz w:val="36"/>
          <w:szCs w:val="36"/>
          <w:rtl/>
          <w:lang w:bidi="ar-IQ"/>
        </w:rPr>
      </w:pPr>
      <w:r>
        <w:rPr>
          <w:rFonts w:asciiTheme="minorBidi" w:hAnsiTheme="minorBidi" w:hint="cs"/>
          <w:sz w:val="36"/>
          <w:szCs w:val="36"/>
          <w:rtl/>
          <w:lang w:bidi="ar-IQ"/>
        </w:rPr>
        <w:t xml:space="preserve"> وفي دراستنا هذه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 قمنا بتحديد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أهم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العوامل التي تؤثر على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الأداء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الإنشائي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للمشروع و تم تقسيمها في 4 مجاميع هي الوقت , الكلفة . النوعية و عوامل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أخرى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و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بعدها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قمنا  بعمل استبيان لـ 10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أشخاص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مختصين في مجال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الإنشاءات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وذلك لمعرفة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الأهمية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النسبية لكل عامل ومن ثم  اخذ حالة دراسية متمثلة بمختبرات التربة و الصخور في جامعة </w:t>
      </w:r>
      <w:proofErr w:type="spellStart"/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>ديالى</w:t>
      </w:r>
      <w:proofErr w:type="spellEnd"/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– كلية الهندسة </w:t>
      </w:r>
      <w:r>
        <w:rPr>
          <w:rFonts w:asciiTheme="minorBidi" w:hAnsiTheme="minorBidi" w:hint="cs"/>
          <w:sz w:val="36"/>
          <w:szCs w:val="36"/>
          <w:rtl/>
          <w:lang w:bidi="ar-IQ"/>
        </w:rPr>
        <w:t>ل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معرفة مقدار التوافر لكل عامل و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إجراء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الحسابات اللازمة لاستخراج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الأداء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843A32">
        <w:rPr>
          <w:rFonts w:asciiTheme="minorBidi" w:hAnsiTheme="minorBidi" w:hint="cs"/>
          <w:sz w:val="36"/>
          <w:szCs w:val="36"/>
          <w:rtl/>
          <w:lang w:bidi="ar-IQ"/>
        </w:rPr>
        <w:t>الإنشائي</w:t>
      </w:r>
      <w:r w:rsidR="00843A32" w:rsidRPr="00843A32">
        <w:rPr>
          <w:rFonts w:asciiTheme="minorBidi" w:hAnsiTheme="minorBidi"/>
          <w:sz w:val="36"/>
          <w:szCs w:val="36"/>
          <w:rtl/>
          <w:lang w:bidi="ar-IQ"/>
        </w:rPr>
        <w:t xml:space="preserve"> .</w:t>
      </w:r>
    </w:p>
    <w:p w:rsidR="00843A32" w:rsidRPr="00843A32" w:rsidRDefault="00843A32" w:rsidP="00843A32">
      <w:pPr>
        <w:jc w:val="lowKashida"/>
        <w:rPr>
          <w:rFonts w:asciiTheme="minorBidi" w:hAnsiTheme="minorBidi"/>
          <w:sz w:val="36"/>
          <w:szCs w:val="36"/>
          <w:rtl/>
          <w:lang w:bidi="ar-IQ"/>
        </w:rPr>
      </w:pP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و </w:t>
      </w:r>
      <w:proofErr w:type="gramStart"/>
      <w:r w:rsidRPr="00843A32">
        <w:rPr>
          <w:rFonts w:asciiTheme="minorBidi" w:hAnsiTheme="minorBidi"/>
          <w:sz w:val="36"/>
          <w:szCs w:val="36"/>
          <w:rtl/>
          <w:lang w:bidi="ar-IQ"/>
        </w:rPr>
        <w:t>بعد</w:t>
      </w:r>
      <w:proofErr w:type="gramEnd"/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إجراء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عمليات الحسابات و التحليل تبين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إن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أداء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عامل الكلفة كان منخفض و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أداء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عامل الوقت كان يتراوح بين المنخفض و المتوسط و النوعية كانت منخفضة و كذلك بالنسبة للعوامل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الأخرى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و بالتالي كان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أداء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المشروع بشكل عام منخفض </w:t>
      </w:r>
    </w:p>
    <w:p w:rsidR="00843A32" w:rsidRPr="00843A32" w:rsidRDefault="00843A32" w:rsidP="00843A32">
      <w:pPr>
        <w:jc w:val="lowKashida"/>
        <w:rPr>
          <w:rFonts w:asciiTheme="minorBidi" w:hAnsiTheme="minorBidi"/>
          <w:sz w:val="36"/>
          <w:szCs w:val="36"/>
          <w:rtl/>
          <w:lang w:bidi="ar-IQ"/>
        </w:rPr>
      </w:pPr>
      <w:proofErr w:type="gramStart"/>
      <w:r w:rsidRPr="00843A32">
        <w:rPr>
          <w:rFonts w:asciiTheme="minorBidi" w:hAnsiTheme="minorBidi"/>
          <w:sz w:val="36"/>
          <w:szCs w:val="36"/>
          <w:rtl/>
          <w:lang w:bidi="ar-IQ"/>
        </w:rPr>
        <w:t>وبعد</w:t>
      </w:r>
      <w:proofErr w:type="gramEnd"/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الانتهاء من هذه الدراسة قمنا برفع عدد من التوصيات التي من شانها تحسين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الأداء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الإنشائي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للعوامل الرئيسية للمشروع وبالتالي تحسين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الأداء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الإنشائي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الكلي </w:t>
      </w:r>
      <w:r w:rsidR="0071290F" w:rsidRPr="00843A32">
        <w:rPr>
          <w:rFonts w:asciiTheme="minorBidi" w:hAnsiTheme="minorBidi" w:hint="cs"/>
          <w:sz w:val="36"/>
          <w:szCs w:val="36"/>
          <w:rtl/>
          <w:lang w:bidi="ar-IQ"/>
        </w:rPr>
        <w:t>للمشروع.</w:t>
      </w:r>
      <w:r w:rsidRPr="00843A32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</w:p>
    <w:p w:rsidR="00843A32" w:rsidRPr="00843A32" w:rsidRDefault="00843A32" w:rsidP="00843A32">
      <w:pPr>
        <w:jc w:val="lowKashida"/>
        <w:rPr>
          <w:rFonts w:asciiTheme="minorBidi" w:hAnsiTheme="minorBidi"/>
          <w:sz w:val="36"/>
          <w:szCs w:val="36"/>
          <w:rtl/>
          <w:lang w:bidi="ar-IQ"/>
        </w:rPr>
      </w:pPr>
    </w:p>
    <w:p w:rsidR="00843A32" w:rsidRPr="00843A32" w:rsidRDefault="00843A32">
      <w:pPr>
        <w:rPr>
          <w:rFonts w:asciiTheme="minorBidi" w:hAnsiTheme="minorBidi" w:hint="cs"/>
          <w:b/>
          <w:bCs/>
          <w:sz w:val="36"/>
          <w:szCs w:val="36"/>
          <w:u w:val="single"/>
          <w:rtl/>
          <w:lang w:bidi="ar-IQ"/>
        </w:rPr>
      </w:pPr>
    </w:p>
    <w:p w:rsidR="00843A32" w:rsidRPr="00843A32" w:rsidRDefault="00843A32">
      <w:pPr>
        <w:rPr>
          <w:rFonts w:asciiTheme="minorBidi" w:hAnsiTheme="minorBidi"/>
          <w:b/>
          <w:bCs/>
          <w:sz w:val="44"/>
          <w:szCs w:val="44"/>
          <w:u w:val="single"/>
          <w:lang w:bidi="ar-IQ"/>
        </w:rPr>
      </w:pPr>
    </w:p>
    <w:sectPr w:rsidR="00843A32" w:rsidRPr="00843A32" w:rsidSect="00843A32">
      <w:pgSz w:w="11906" w:h="16838"/>
      <w:pgMar w:top="1440" w:right="2268" w:bottom="144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3A32"/>
    <w:rsid w:val="00052CEA"/>
    <w:rsid w:val="0071290F"/>
    <w:rsid w:val="00843A32"/>
    <w:rsid w:val="00F2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6486-733A-4238-B62B-64AFF001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Ghazwan Dabdab</dc:creator>
  <cp:keywords/>
  <dc:description/>
  <cp:lastModifiedBy>Ghazwan Dabdab</cp:lastModifiedBy>
  <cp:revision>2</cp:revision>
  <cp:lastPrinted>2011-05-21T22:56:00Z</cp:lastPrinted>
  <dcterms:created xsi:type="dcterms:W3CDTF">2011-05-21T22:42:00Z</dcterms:created>
  <dcterms:modified xsi:type="dcterms:W3CDTF">2011-05-21T22:56:00Z</dcterms:modified>
</cp:coreProperties>
</file>