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6D" w:rsidRPr="007E2E1A" w:rsidRDefault="00096C6D" w:rsidP="00554B16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</w:rPr>
      </w:pPr>
    </w:p>
    <w:p w:rsidR="00D42A99" w:rsidRPr="007E2E1A" w:rsidRDefault="00096C6D" w:rsidP="007E2E1A">
      <w:pPr>
        <w:tabs>
          <w:tab w:val="left" w:pos="8380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E2E1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الخلاصة</w:t>
      </w:r>
    </w:p>
    <w:p w:rsidR="00554B16" w:rsidRPr="007E2E1A" w:rsidRDefault="00096C6D" w:rsidP="007E2E1A">
      <w:pPr>
        <w:tabs>
          <w:tab w:val="left" w:pos="9356"/>
        </w:tabs>
        <w:bidi/>
        <w:spacing w:line="360" w:lineRule="auto"/>
        <w:ind w:right="146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أن عدد كبير الباحثين الأوائل اهتموا و بشكل كبير من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 </w:t>
      </w: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زمن طويل  بالعلاقة بين الركائز و التربة. على أية حال لا توجد دراسات كثيرة و دقيقة حول تأثير شكل و طول الركيزة بالإضافة</w:t>
      </w:r>
      <w:r w:rsidR="00C946C2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</w:t>
      </w: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خواص مقاومة </w:t>
      </w:r>
      <w:r w:rsidR="008454A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التربة على </w:t>
      </w:r>
      <w:r w:rsidR="00C946C2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8454A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تصرف العمودي للركائز.</w:t>
      </w:r>
      <w:r w:rsidR="00B92939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الهدف الرئيسي</w:t>
      </w:r>
      <w:r w:rsidR="00554B16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</w:t>
      </w:r>
      <w:r w:rsidR="00B92939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ذه</w:t>
      </w:r>
      <w:r w:rsidR="00B92939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هو تقييم تأثير شكل الركيزة على التصرف</w:t>
      </w:r>
      <w:r w:rsidR="00C946C2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العمودي لركيزة محمل</w:t>
      </w:r>
      <w:r w:rsidR="00554B16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تحميل </w:t>
      </w:r>
      <w:proofErr w:type="spellStart"/>
      <w:r w:rsidR="00554B16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شاقولي</w:t>
      </w:r>
      <w:proofErr w:type="spellEnd"/>
      <w:r w:rsidR="00554B16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الترب الطينية</w:t>
      </w:r>
      <w:r w:rsidR="007E2E1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8454A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ذا</w:t>
      </w:r>
      <w:r w:rsidR="008454A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التحليل طور على شكلين من الركائز و هو الشكل الت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ق</w:t>
      </w:r>
      <w:r w:rsidR="008454A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ليدي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(الاسطواني) و الشكل ال</w:t>
      </w:r>
      <w:r w:rsidR="00554B16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يحتوي على مقطع مربع أو مستطيل, بالإضافة إلى 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لك</w:t>
      </w:r>
      <w:r w:rsidR="008454A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طول الركيزة و ال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ي عرف في ه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ذه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على انه طول الركيزة مقسوم على </w:t>
      </w:r>
      <w:r w:rsidR="00C946C2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قطرها 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أيضا ضمن ه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ذه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الدراسة. </w:t>
      </w:r>
      <w:r w:rsidR="00C946C2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أخيرا ه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ذه</w:t>
      </w:r>
      <w:r w:rsidR="0035322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تتضمن أيضا تأثير خواص التربة و هي معامل تماسك التربة</w:t>
      </w:r>
      <w:r w:rsidR="00C946C2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معامل مرونة التربة على تصرف الركيزة.</w:t>
      </w:r>
    </w:p>
    <w:p w:rsidR="007E2E1A" w:rsidRPr="007E2E1A" w:rsidRDefault="00B92939" w:rsidP="007E2E1A">
      <w:pPr>
        <w:tabs>
          <w:tab w:val="left" w:pos="8380"/>
          <w:tab w:val="right" w:pos="8505"/>
        </w:tabs>
        <w:bidi/>
        <w:spacing w:before="240" w:line="360" w:lineRule="auto"/>
        <w:ind w:firstLine="118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استخدمت طريقة العناصر المحددة ثلاثية الأبعاد لتمثيل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 من الركيزة و التربة المحيطة </w:t>
      </w:r>
      <w:proofErr w:type="spellStart"/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التداخل فيما بينهما بواسطة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C006D" w:rsidRPr="007E2E1A">
        <w:rPr>
          <w:rFonts w:ascii="Simplified Arabic" w:hAnsi="Simplified Arabic" w:cs="Simplified Arabic"/>
          <w:sz w:val="28"/>
          <w:szCs w:val="28"/>
          <w:lang w:bidi="ar-IQ"/>
        </w:rPr>
        <w:t>( PLAXIS 3D Foundation Software )</w:t>
      </w:r>
      <w:r w:rsidR="0054638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 طريقة العناصر المحددة </w:t>
      </w:r>
      <w:r w:rsidR="00C946C2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المستخدمة 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تضمنت كل من نموذ</w:t>
      </w:r>
      <w:r w:rsidR="0054638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ج المرونة الخطية لتمثيل الركيزة و نمو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ذج</w:t>
      </w:r>
    </w:p>
    <w:p w:rsidR="00C946C2" w:rsidRPr="007E2E1A" w:rsidRDefault="00554B16" w:rsidP="007E2E1A">
      <w:pPr>
        <w:tabs>
          <w:tab w:val="left" w:pos="8380"/>
          <w:tab w:val="right" w:pos="8505"/>
        </w:tabs>
        <w:bidi/>
        <w:spacing w:before="240"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7E2E1A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E2E1A" w:rsidRPr="007E2E1A">
        <w:rPr>
          <w:rFonts w:ascii="Simplified Arabic" w:hAnsi="Simplified Arabic" w:cs="Simplified Arabic"/>
          <w:sz w:val="28"/>
          <w:szCs w:val="28"/>
          <w:lang w:bidi="ar-IQ"/>
        </w:rPr>
        <w:t>Mohr -Coulomb</w:t>
      </w:r>
      <w:r w:rsidR="007E2E1A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  </w:t>
      </w:r>
      <w:r w:rsidR="0054638B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لتمثيل التربة المحيطة بالركيزة</w:t>
      </w: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7E2E1A">
        <w:rPr>
          <w:rFonts w:ascii="Simplified Arabic" w:hAnsi="Simplified Arabic" w:cs="Simplified Arabic"/>
          <w:sz w:val="28"/>
          <w:szCs w:val="28"/>
          <w:lang w:bidi="ar-IQ"/>
        </w:rPr>
        <w:t xml:space="preserve">16-nodes interface element </w:t>
      </w: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="00831BF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لتمثيل التداخل.</w:t>
      </w:r>
    </w:p>
    <w:p w:rsidR="00C946C2" w:rsidRPr="007E2E1A" w:rsidRDefault="00C946C2" w:rsidP="007E2E1A">
      <w:pPr>
        <w:bidi/>
        <w:spacing w:line="360" w:lineRule="auto"/>
        <w:ind w:firstLine="1183"/>
        <w:rPr>
          <w:rFonts w:ascii="Simplified Arabic" w:hAnsi="Simplified Arabic" w:cs="Simplified Arabic"/>
          <w:sz w:val="28"/>
          <w:szCs w:val="28"/>
          <w:lang w:bidi="ar-IQ"/>
        </w:rPr>
      </w:pP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وجد من ه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ذه </w:t>
      </w: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الدراسة إن تصرف الركيزة يتأثر بشكل قليل عند تغيير شكل الركيزة</w:t>
      </w:r>
      <w:r w:rsidR="00831BF8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وجد إن هناك  تأثير اكبر من</w:t>
      </w:r>
      <w:r w:rsidR="000C006D"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</w:t>
      </w:r>
      <w:r w:rsidRPr="007E2E1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 نتيجة تغيير طول الركيزة, لكن وجد إن هناك تأثير كبير على تصرف الركيزة عند تغير خواص التربة. </w:t>
      </w:r>
    </w:p>
    <w:p w:rsidR="00B92939" w:rsidRPr="007E2E1A" w:rsidRDefault="00B92939" w:rsidP="007E2E1A">
      <w:pPr>
        <w:bidi/>
        <w:spacing w:line="360" w:lineRule="auto"/>
        <w:ind w:right="4" w:firstLine="1183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B92939" w:rsidRPr="007E2E1A" w:rsidSect="000D0812">
      <w:pgSz w:w="12240" w:h="15840"/>
      <w:pgMar w:top="1440" w:right="2268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6C6D"/>
    <w:rsid w:val="00037980"/>
    <w:rsid w:val="00096C6D"/>
    <w:rsid w:val="000C006D"/>
    <w:rsid w:val="000D0812"/>
    <w:rsid w:val="0035322B"/>
    <w:rsid w:val="0054638B"/>
    <w:rsid w:val="00554B16"/>
    <w:rsid w:val="007E2E1A"/>
    <w:rsid w:val="00831BF8"/>
    <w:rsid w:val="008454A8"/>
    <w:rsid w:val="00942F1A"/>
    <w:rsid w:val="009766F1"/>
    <w:rsid w:val="00AE0470"/>
    <w:rsid w:val="00B92939"/>
    <w:rsid w:val="00BA5959"/>
    <w:rsid w:val="00BF744B"/>
    <w:rsid w:val="00C3662B"/>
    <w:rsid w:val="00C946C2"/>
    <w:rsid w:val="00D4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8</cp:revision>
  <cp:lastPrinted>2011-05-19T18:43:00Z</cp:lastPrinted>
  <dcterms:created xsi:type="dcterms:W3CDTF">2011-05-18T17:46:00Z</dcterms:created>
  <dcterms:modified xsi:type="dcterms:W3CDTF">2011-05-19T18:43:00Z</dcterms:modified>
</cp:coreProperties>
</file>